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B1940" w14:textId="77777777" w:rsidR="008F0C8C" w:rsidRDefault="008F0C8C" w:rsidP="008F0C8C">
      <w:pPr>
        <w:jc w:val="center"/>
        <w:rPr>
          <w:b/>
          <w:bCs/>
          <w:sz w:val="28"/>
          <w:szCs w:val="28"/>
        </w:rPr>
      </w:pPr>
      <w:bookmarkStart w:id="0" w:name="_GoBack"/>
      <w:bookmarkEnd w:id="0"/>
    </w:p>
    <w:p w14:paraId="1710BD37" w14:textId="4FCA7519" w:rsidR="00A65025" w:rsidRPr="000B6F9D" w:rsidRDefault="00A65025" w:rsidP="008F0C8C">
      <w:pPr>
        <w:jc w:val="center"/>
        <w:rPr>
          <w:b/>
          <w:bCs/>
          <w:sz w:val="28"/>
          <w:szCs w:val="28"/>
        </w:rPr>
      </w:pPr>
      <w:r w:rsidRPr="000B6F9D">
        <w:rPr>
          <w:b/>
          <w:bCs/>
          <w:sz w:val="28"/>
          <w:szCs w:val="28"/>
        </w:rPr>
        <w:t>Workshop and Interviews FAQs</w:t>
      </w:r>
    </w:p>
    <w:p w14:paraId="7837A1DF" w14:textId="77777777" w:rsidR="00A65025" w:rsidRPr="000B6F9D" w:rsidRDefault="00A65025" w:rsidP="00A65025">
      <w:pPr>
        <w:rPr>
          <w:b/>
          <w:bCs/>
        </w:rPr>
      </w:pPr>
    </w:p>
    <w:p w14:paraId="53B96A27" w14:textId="77777777" w:rsidR="008F0C8C" w:rsidRDefault="008F0C8C" w:rsidP="00A65025">
      <w:pPr>
        <w:rPr>
          <w:b/>
          <w:bCs/>
        </w:rPr>
      </w:pPr>
    </w:p>
    <w:p w14:paraId="0949DF60" w14:textId="50046592" w:rsidR="00A65025" w:rsidRPr="000B6F9D" w:rsidRDefault="00A65025" w:rsidP="00A65025">
      <w:pPr>
        <w:rPr>
          <w:b/>
          <w:bCs/>
        </w:rPr>
      </w:pPr>
      <w:r w:rsidRPr="000B6F9D">
        <w:rPr>
          <w:b/>
          <w:bCs/>
        </w:rPr>
        <w:t>Who we are</w:t>
      </w:r>
    </w:p>
    <w:p w14:paraId="720B26FC" w14:textId="77777777" w:rsidR="00A65025" w:rsidRPr="000B6F9D" w:rsidRDefault="00A65025" w:rsidP="00A65025"/>
    <w:p w14:paraId="30E38BD5" w14:textId="77777777" w:rsidR="00A65025" w:rsidRPr="000B6F9D" w:rsidRDefault="00A65025" w:rsidP="00A65025">
      <w:r w:rsidRPr="000B6F9D">
        <w:t>We are researchers from the Scottish Government, part of the Social Security Directorate. We are part of a team that designs the new benefits for carers.</w:t>
      </w:r>
    </w:p>
    <w:p w14:paraId="24782EA4" w14:textId="77777777" w:rsidR="00A65025" w:rsidRPr="000B6F9D" w:rsidRDefault="00A65025" w:rsidP="00A65025"/>
    <w:p w14:paraId="31A20F43" w14:textId="77777777" w:rsidR="00A65025" w:rsidRPr="000B6F9D" w:rsidRDefault="00A65025" w:rsidP="00A65025">
      <w:pPr>
        <w:rPr>
          <w:b/>
          <w:bCs/>
        </w:rPr>
      </w:pPr>
      <w:r w:rsidRPr="000B6F9D">
        <w:rPr>
          <w:b/>
          <w:bCs/>
        </w:rPr>
        <w:t>Purpose of the workshop </w:t>
      </w:r>
    </w:p>
    <w:p w14:paraId="31305455" w14:textId="77777777" w:rsidR="00A65025" w:rsidRPr="000B6F9D" w:rsidRDefault="00A65025" w:rsidP="00A65025"/>
    <w:p w14:paraId="2620164D" w14:textId="77777777" w:rsidR="00A65025" w:rsidRPr="000B6F9D" w:rsidRDefault="00A65025" w:rsidP="00A65025">
      <w:r w:rsidRPr="000B6F9D">
        <w:t>The purpose of the workshop is to provide carers with a brief overview of the new benefit devolved to Scotland that will replace Carer’s Allowance – Carer Support Payment. We will be also talking about the process of case transfers and how that may work. During this process, we will transfer all carers that receive carer’s allowance from DWP to the new benefit administered by Social Security Scotland.</w:t>
      </w:r>
    </w:p>
    <w:p w14:paraId="38043E26" w14:textId="77777777" w:rsidR="00A65025" w:rsidRPr="000B6F9D" w:rsidRDefault="00A65025" w:rsidP="00A65025"/>
    <w:p w14:paraId="15D0F7CC" w14:textId="77777777" w:rsidR="00A65025" w:rsidRPr="000B6F9D" w:rsidRDefault="00A65025" w:rsidP="00A65025">
      <w:r w:rsidRPr="000B6F9D">
        <w:t>After the short 10 minutes introduction, we will talk about the role of the user-centred design team and how user research has a central place in designing the new benefit. We would like to highlight that the research we conduct during the workshop will directly impact the development of the new benefit that will be launched in November in the pilot phase and in April 2024 national.  </w:t>
      </w:r>
    </w:p>
    <w:p w14:paraId="0CBF053C" w14:textId="77777777" w:rsidR="00A65025" w:rsidRPr="000B6F9D" w:rsidRDefault="00A65025" w:rsidP="00A65025"/>
    <w:p w14:paraId="17388426" w14:textId="77777777" w:rsidR="00A65025" w:rsidRPr="000B6F9D" w:rsidRDefault="00A65025" w:rsidP="00A65025">
      <w:r w:rsidRPr="000B6F9D">
        <w:t>Once the presentation is over we will go over any questions you may have and then form two groups with one researcher each. In the groups, we will go over introductions and the research team will ask questions about your caring situations and barriers you may face. There are no right or wrong answers to this, we are simply interested to hear your opinion. During the workshop, we may show you notifications or parts of the new application journey for the new benefit and ask for your feedback.</w:t>
      </w:r>
    </w:p>
    <w:p w14:paraId="6E3265DE" w14:textId="77777777" w:rsidR="00A65025" w:rsidRPr="000B6F9D" w:rsidRDefault="00A65025" w:rsidP="00A65025"/>
    <w:p w14:paraId="1E7ADB1B" w14:textId="77777777" w:rsidR="00A65025" w:rsidRPr="000B6F9D" w:rsidRDefault="00A65025" w:rsidP="00A65025">
      <w:pPr>
        <w:rPr>
          <w:b/>
          <w:bCs/>
        </w:rPr>
      </w:pPr>
    </w:p>
    <w:p w14:paraId="6A344C2F" w14:textId="77777777" w:rsidR="00A65025" w:rsidRPr="000B6F9D" w:rsidRDefault="00A65025" w:rsidP="00A65025">
      <w:pPr>
        <w:rPr>
          <w:b/>
          <w:bCs/>
        </w:rPr>
      </w:pPr>
      <w:r w:rsidRPr="000B6F9D">
        <w:rPr>
          <w:b/>
          <w:bCs/>
        </w:rPr>
        <w:t>Plan for the day </w:t>
      </w:r>
    </w:p>
    <w:p w14:paraId="735B9BCF" w14:textId="77777777" w:rsidR="00A65025" w:rsidRPr="000B6F9D" w:rsidRDefault="00A65025" w:rsidP="00A65025"/>
    <w:p w14:paraId="1C755441" w14:textId="77777777" w:rsidR="00A65025" w:rsidRPr="000B6F9D" w:rsidRDefault="00A65025" w:rsidP="00A65025">
      <w:r w:rsidRPr="000B6F9D">
        <w:t>10:00 – 10:20 - welcome and coffee</w:t>
      </w:r>
    </w:p>
    <w:p w14:paraId="5C2E056C" w14:textId="77777777" w:rsidR="00A65025" w:rsidRPr="000B6F9D" w:rsidRDefault="00A65025" w:rsidP="00A65025">
      <w:r w:rsidRPr="000B6F9D">
        <w:t>10:20 – 11:00 – presentation and questions</w:t>
      </w:r>
    </w:p>
    <w:p w14:paraId="6C92E8D5" w14:textId="77777777" w:rsidR="00A65025" w:rsidRPr="000B6F9D" w:rsidRDefault="00A65025" w:rsidP="00A65025">
      <w:r w:rsidRPr="000B6F9D">
        <w:t>11:00 – 11:15 – break</w:t>
      </w:r>
    </w:p>
    <w:p w14:paraId="5AFB2318" w14:textId="77777777" w:rsidR="00A65025" w:rsidRPr="000B6F9D" w:rsidRDefault="00A65025" w:rsidP="00A65025">
      <w:r w:rsidRPr="000B6F9D">
        <w:t>11:15 – 12:45 – workshops</w:t>
      </w:r>
    </w:p>
    <w:p w14:paraId="6F7E4953" w14:textId="77777777" w:rsidR="00A65025" w:rsidRPr="000B6F9D" w:rsidRDefault="00A65025" w:rsidP="00A65025">
      <w:r w:rsidRPr="000B6F9D">
        <w:t>12:45 – 13:20 – lunch</w:t>
      </w:r>
    </w:p>
    <w:p w14:paraId="5ACFEDC9" w14:textId="77777777" w:rsidR="00A65025" w:rsidRPr="000B6F9D" w:rsidRDefault="00A65025" w:rsidP="00A65025">
      <w:r w:rsidRPr="000B6F9D">
        <w:t>13:20 – 13:30 – closing remarks  </w:t>
      </w:r>
    </w:p>
    <w:p w14:paraId="75E222F0" w14:textId="77777777" w:rsidR="00A65025" w:rsidRPr="000B6F9D" w:rsidRDefault="00A65025" w:rsidP="00A65025"/>
    <w:p w14:paraId="7F63591B" w14:textId="77777777" w:rsidR="00A65025" w:rsidRPr="000B6F9D" w:rsidRDefault="00A65025" w:rsidP="00A65025"/>
    <w:p w14:paraId="215E4DD5" w14:textId="77777777" w:rsidR="00A65025" w:rsidRPr="000B6F9D" w:rsidRDefault="00A65025" w:rsidP="00A65025">
      <w:pPr>
        <w:rPr>
          <w:b/>
          <w:bCs/>
        </w:rPr>
      </w:pPr>
      <w:r>
        <w:rPr>
          <w:b/>
          <w:bCs/>
        </w:rPr>
        <w:t>Purpose of conducting one to one i</w:t>
      </w:r>
      <w:r w:rsidRPr="000B6F9D">
        <w:rPr>
          <w:b/>
          <w:bCs/>
        </w:rPr>
        <w:t>nterviews </w:t>
      </w:r>
    </w:p>
    <w:p w14:paraId="39DCA2F2" w14:textId="77777777" w:rsidR="00A65025" w:rsidRPr="000B6F9D" w:rsidRDefault="00A65025" w:rsidP="00A65025"/>
    <w:p w14:paraId="6063EB17" w14:textId="77777777" w:rsidR="00A65025" w:rsidRPr="000B6F9D" w:rsidRDefault="00A65025" w:rsidP="00A65025">
      <w:r w:rsidRPr="000B6F9D">
        <w:t xml:space="preserve">The purpose of the interviews is to learn more about carers and gather feedback on the new benefit’s application process. We will show you notifications or parts of the application process and ask for your feedback. I would like to emphasise that there are no right or wrong answers, we are simply interested in your views. The interviews may take either 60 minutes or 90 minutes and we will compensate you </w:t>
      </w:r>
      <w:r w:rsidRPr="000B6F9D">
        <w:lastRenderedPageBreak/>
        <w:t>with a voucher for a local supermarket for £40 or £60. We can meet you in a place you feel comfortable, it can be your home or a public space, like a café or restaurant.</w:t>
      </w:r>
    </w:p>
    <w:p w14:paraId="1E85E37F" w14:textId="77777777" w:rsidR="00A65025" w:rsidRPr="000B6F9D" w:rsidRDefault="00A65025" w:rsidP="00A65025"/>
    <w:p w14:paraId="11752FFE" w14:textId="77777777" w:rsidR="00A65025" w:rsidRPr="000B6F9D" w:rsidRDefault="00A65025" w:rsidP="00A65025">
      <w:pPr>
        <w:rPr>
          <w:b/>
          <w:bCs/>
        </w:rPr>
      </w:pPr>
      <w:r w:rsidRPr="000B6F9D">
        <w:rPr>
          <w:b/>
          <w:bCs/>
        </w:rPr>
        <w:t>How we use your data </w:t>
      </w:r>
    </w:p>
    <w:p w14:paraId="57BEE73B" w14:textId="77777777" w:rsidR="00A65025" w:rsidRPr="000B6F9D" w:rsidRDefault="00A65025" w:rsidP="00A65025"/>
    <w:p w14:paraId="51B9B8F8" w14:textId="77777777" w:rsidR="00A65025" w:rsidRPr="000B6F9D" w:rsidRDefault="00A65025" w:rsidP="00A65025">
      <w:r w:rsidRPr="000B6F9D">
        <w:t>After the introduction, we will hand in participant information sheets and a consent form. On the participant information sheet, you will find all the details of how we use the data, your rights and who to contact in case you want more details. Once we go over the form we will ask you to sign a permission form. The permission form allows us to collect the data you are sharing with us during the interview or workshop and use it to design the new benefit.</w:t>
      </w:r>
    </w:p>
    <w:p w14:paraId="5CF9E991" w14:textId="77777777" w:rsidR="00A65025" w:rsidRPr="000B6F9D" w:rsidRDefault="00A65025" w:rsidP="00A65025"/>
    <w:p w14:paraId="7A8259F5" w14:textId="77777777" w:rsidR="00A65025" w:rsidRPr="000B6F9D" w:rsidRDefault="00A65025" w:rsidP="00A65025">
      <w:r w:rsidRPr="000B6F9D">
        <w:t>The data that you will share with us will be anonymised, which means that no one will be able to identify you. We will use what you tell us for research only. </w:t>
      </w:r>
    </w:p>
    <w:p w14:paraId="75C1F6A0" w14:textId="77777777" w:rsidR="00A65025" w:rsidRPr="00D43A1B" w:rsidRDefault="00A65025" w:rsidP="00A65025">
      <w:r w:rsidRPr="000B6F9D">
        <w:t>No information that will share with us will affect your benefits now or in the future.</w:t>
      </w:r>
    </w:p>
    <w:p w14:paraId="2D1F443F" w14:textId="77777777" w:rsidR="00A65025" w:rsidRPr="000B6F9D" w:rsidRDefault="00A65025" w:rsidP="00A65025">
      <w:pPr>
        <w:rPr>
          <w:b/>
          <w:bCs/>
        </w:rPr>
      </w:pPr>
      <w:r w:rsidRPr="000B6F9D">
        <w:rPr>
          <w:b/>
          <w:bCs/>
        </w:rPr>
        <w:t> </w:t>
      </w:r>
    </w:p>
    <w:p w14:paraId="238A02EC" w14:textId="77777777" w:rsidR="00A65025" w:rsidRPr="000B6F9D" w:rsidRDefault="00A65025" w:rsidP="00A65025">
      <w:pPr>
        <w:outlineLvl w:val="1"/>
        <w:rPr>
          <w:b/>
          <w:bCs/>
        </w:rPr>
      </w:pPr>
      <w:r w:rsidRPr="000B6F9D">
        <w:rPr>
          <w:b/>
          <w:bCs/>
        </w:rPr>
        <w:t>Your rights</w:t>
      </w:r>
    </w:p>
    <w:p w14:paraId="009EF001" w14:textId="77777777" w:rsidR="00A65025" w:rsidRPr="000B6F9D" w:rsidRDefault="00A65025" w:rsidP="00A65025">
      <w:pPr>
        <w:numPr>
          <w:ilvl w:val="0"/>
          <w:numId w:val="9"/>
        </w:numPr>
      </w:pPr>
      <w:r w:rsidRPr="000B6F9D">
        <w:t>It is up to you if you want to take part. </w:t>
      </w:r>
    </w:p>
    <w:p w14:paraId="6C6A08CA" w14:textId="77777777" w:rsidR="00A65025" w:rsidRPr="000B6F9D" w:rsidRDefault="00A65025" w:rsidP="00A65025">
      <w:pPr>
        <w:numPr>
          <w:ilvl w:val="0"/>
          <w:numId w:val="9"/>
        </w:numPr>
      </w:pPr>
      <w:r w:rsidRPr="000B6F9D">
        <w:t>You can end the interview at any time, and you do not have to give a reason for leaving. </w:t>
      </w:r>
    </w:p>
    <w:p w14:paraId="3AE01097" w14:textId="77777777" w:rsidR="00A65025" w:rsidRPr="000B6F9D" w:rsidRDefault="00A65025" w:rsidP="00A65025">
      <w:pPr>
        <w:numPr>
          <w:ilvl w:val="0"/>
          <w:numId w:val="9"/>
        </w:numPr>
      </w:pPr>
      <w:r w:rsidRPr="000B6F9D">
        <w:t>You can take a break at any time. </w:t>
      </w:r>
    </w:p>
    <w:p w14:paraId="40E942C1" w14:textId="77777777" w:rsidR="00A65025" w:rsidRPr="000B6F9D" w:rsidRDefault="00A65025" w:rsidP="00A65025">
      <w:pPr>
        <w:numPr>
          <w:ilvl w:val="0"/>
          <w:numId w:val="9"/>
        </w:numPr>
      </w:pPr>
      <w:r w:rsidRPr="000B6F9D">
        <w:t>You can ask us questions at any time. </w:t>
      </w:r>
    </w:p>
    <w:p w14:paraId="4FB2AE0B" w14:textId="77777777" w:rsidR="00A65025" w:rsidRPr="000B6F9D" w:rsidRDefault="00A65025" w:rsidP="00A65025">
      <w:pPr>
        <w:numPr>
          <w:ilvl w:val="0"/>
          <w:numId w:val="9"/>
        </w:numPr>
      </w:pPr>
      <w:r w:rsidRPr="000B6F9D">
        <w:t>We will keep what you tell us privately. </w:t>
      </w:r>
    </w:p>
    <w:p w14:paraId="14CBC439" w14:textId="77777777" w:rsidR="00A65025" w:rsidRPr="000B6F9D" w:rsidRDefault="00A65025" w:rsidP="00A65025">
      <w:pPr>
        <w:numPr>
          <w:ilvl w:val="0"/>
          <w:numId w:val="9"/>
        </w:numPr>
      </w:pPr>
      <w:r w:rsidRPr="000B6F9D">
        <w:t>You can ask to see any information about you that we have kept. You can ask us to update or delete what we know about you and what you said in the session, even after the session has ended. Sometimes we cannot do this, like when we have already published a report about the study. No one will be able to work out who you are from the report.</w:t>
      </w:r>
    </w:p>
    <w:p w14:paraId="68338B95" w14:textId="77777777" w:rsidR="00A65025" w:rsidRPr="000B6F9D" w:rsidRDefault="00A65025" w:rsidP="00A65025"/>
    <w:p w14:paraId="1C7EBAE8" w14:textId="77777777" w:rsidR="00A65025" w:rsidRPr="000B6F9D" w:rsidRDefault="00A65025" w:rsidP="00A65025">
      <w:r w:rsidRPr="000B6F9D">
        <w:t>We will remove your name and any other identifying details from any summaries and reports, so no one will be able to work out who you are. We will share the summaries and reports with other people working on the carer benefit, to help them design the new processes. We may also share it with other teams in Social Security Scotland if it can help with another part of the service. We may share your exact words so people can understand what is important to you. We will not share your exact words if it is easy to work out who you are from what you have said. We may publish the important parts of our research when it is done. These reports will be public.</w:t>
      </w:r>
    </w:p>
    <w:p w14:paraId="44D51FB6" w14:textId="77777777" w:rsidR="00A65025" w:rsidRPr="000B6F9D" w:rsidRDefault="00A65025" w:rsidP="00A65025"/>
    <w:p w14:paraId="3F2E6342" w14:textId="77777777" w:rsidR="00A65025" w:rsidRPr="000B6F9D" w:rsidRDefault="00A65025" w:rsidP="00A65025">
      <w:r w:rsidRPr="000B6F9D">
        <w:t>If we think you are in danger or might hurt yourself or someone else, we have a duty to tell people who can help. This would be someone from another organisation. In this case, we will have to tell them who you are so they can help.</w:t>
      </w:r>
    </w:p>
    <w:p w14:paraId="71A2A228" w14:textId="77777777" w:rsidR="00A65025" w:rsidRPr="000B6F9D" w:rsidRDefault="00A65025" w:rsidP="00A65025">
      <w:pPr>
        <w:rPr>
          <w:rFonts w:ascii="Times New Roman" w:hAnsi="Times New Roman"/>
          <w:color w:val="0E101A"/>
          <w:szCs w:val="24"/>
          <w:lang w:eastAsia="en-GB"/>
        </w:rPr>
      </w:pPr>
    </w:p>
    <w:p w14:paraId="0733C7CE" w14:textId="77777777" w:rsidR="00A65025" w:rsidRPr="000B6F9D" w:rsidRDefault="00A65025" w:rsidP="00A65025"/>
    <w:p w14:paraId="09E4D2FF" w14:textId="77777777" w:rsidR="00E62ED1" w:rsidRPr="00A65025" w:rsidRDefault="00E62ED1" w:rsidP="00A65025"/>
    <w:sectPr w:rsidR="00E62ED1" w:rsidRPr="00A65025" w:rsidSect="00B561C0">
      <w:head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8FA8" w14:textId="77777777" w:rsidR="00FC0A7E" w:rsidRDefault="00FC0A7E" w:rsidP="004365E4">
      <w:r>
        <w:separator/>
      </w:r>
    </w:p>
  </w:endnote>
  <w:endnote w:type="continuationSeparator" w:id="0">
    <w:p w14:paraId="20E9840D" w14:textId="77777777" w:rsidR="00FC0A7E" w:rsidRDefault="00FC0A7E" w:rsidP="0043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6BB37" w14:textId="77777777" w:rsidR="00FC0A7E" w:rsidRDefault="00FC0A7E" w:rsidP="004365E4">
      <w:r>
        <w:separator/>
      </w:r>
    </w:p>
  </w:footnote>
  <w:footnote w:type="continuationSeparator" w:id="0">
    <w:p w14:paraId="4297DF89" w14:textId="77777777" w:rsidR="00FC0A7E" w:rsidRDefault="00FC0A7E" w:rsidP="0043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B6D7" w14:textId="6C1976A0" w:rsidR="004365E4" w:rsidRDefault="00E35994">
    <w:pPr>
      <w:pStyle w:val="Header"/>
    </w:pPr>
    <w:r>
      <w:rPr>
        <w:noProof/>
        <w:lang w:eastAsia="en-GB"/>
      </w:rPr>
      <w:drawing>
        <wp:anchor distT="0" distB="0" distL="114300" distR="114300" simplePos="0" relativeHeight="251660288" behindDoc="1" locked="0" layoutInCell="1" allowOverlap="1" wp14:anchorId="48087C70" wp14:editId="25564687">
          <wp:simplePos x="0" y="0"/>
          <wp:positionH relativeFrom="column">
            <wp:posOffset>4324350</wp:posOffset>
          </wp:positionH>
          <wp:positionV relativeFrom="page">
            <wp:posOffset>257175</wp:posOffset>
          </wp:positionV>
          <wp:extent cx="1981200" cy="3429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12CFC432" wp14:editId="03E9C127">
          <wp:simplePos x="0" y="0"/>
          <wp:positionH relativeFrom="margin">
            <wp:align>left</wp:align>
          </wp:positionH>
          <wp:positionV relativeFrom="topMargin">
            <wp:posOffset>190500</wp:posOffset>
          </wp:positionV>
          <wp:extent cx="1527175" cy="473075"/>
          <wp:effectExtent l="0" t="0" r="0" b="3175"/>
          <wp:wrapNone/>
          <wp:docPr id="6" name="Picture 6" title="Digital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441217\AppData\Local\Microsoft\Windows\INetCache\Content.Word\Digital_Scotland_Pos_CMYK.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9FE73EC"/>
    <w:multiLevelType w:val="multilevel"/>
    <w:tmpl w:val="0E1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12D27"/>
    <w:multiLevelType w:val="hybridMultilevel"/>
    <w:tmpl w:val="E748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9ED4600"/>
    <w:multiLevelType w:val="hybridMultilevel"/>
    <w:tmpl w:val="5A40BFA0"/>
    <w:lvl w:ilvl="0" w:tplc="E7A06DC0">
      <w:start w:val="1"/>
      <w:numFmt w:val="bullet"/>
      <w:lvlText w:val=""/>
      <w:lvlJc w:val="left"/>
      <w:pPr>
        <w:ind w:left="720" w:hanging="360"/>
      </w:pPr>
      <w:rPr>
        <w:rFonts w:ascii="Symbol" w:hAnsi="Symbol" w:hint="default"/>
      </w:rPr>
    </w:lvl>
    <w:lvl w:ilvl="1" w:tplc="E7A06320">
      <w:start w:val="1"/>
      <w:numFmt w:val="bullet"/>
      <w:lvlText w:val="o"/>
      <w:lvlJc w:val="left"/>
      <w:pPr>
        <w:ind w:left="1440" w:hanging="360"/>
      </w:pPr>
      <w:rPr>
        <w:rFonts w:ascii="Courier New" w:hAnsi="Courier New" w:hint="default"/>
      </w:rPr>
    </w:lvl>
    <w:lvl w:ilvl="2" w:tplc="4B3243B0">
      <w:start w:val="1"/>
      <w:numFmt w:val="bullet"/>
      <w:lvlText w:val=""/>
      <w:lvlJc w:val="left"/>
      <w:pPr>
        <w:ind w:left="2160" w:hanging="360"/>
      </w:pPr>
      <w:rPr>
        <w:rFonts w:ascii="Wingdings" w:hAnsi="Wingdings" w:hint="default"/>
      </w:rPr>
    </w:lvl>
    <w:lvl w:ilvl="3" w:tplc="2286AF6E">
      <w:start w:val="1"/>
      <w:numFmt w:val="bullet"/>
      <w:lvlText w:val=""/>
      <w:lvlJc w:val="left"/>
      <w:pPr>
        <w:ind w:left="2880" w:hanging="360"/>
      </w:pPr>
      <w:rPr>
        <w:rFonts w:ascii="Symbol" w:hAnsi="Symbol" w:hint="default"/>
      </w:rPr>
    </w:lvl>
    <w:lvl w:ilvl="4" w:tplc="B502B222">
      <w:start w:val="1"/>
      <w:numFmt w:val="bullet"/>
      <w:lvlText w:val="o"/>
      <w:lvlJc w:val="left"/>
      <w:pPr>
        <w:ind w:left="3600" w:hanging="360"/>
      </w:pPr>
      <w:rPr>
        <w:rFonts w:ascii="Courier New" w:hAnsi="Courier New" w:hint="default"/>
      </w:rPr>
    </w:lvl>
    <w:lvl w:ilvl="5" w:tplc="5F9AFA46">
      <w:start w:val="1"/>
      <w:numFmt w:val="bullet"/>
      <w:lvlText w:val=""/>
      <w:lvlJc w:val="left"/>
      <w:pPr>
        <w:ind w:left="4320" w:hanging="360"/>
      </w:pPr>
      <w:rPr>
        <w:rFonts w:ascii="Wingdings" w:hAnsi="Wingdings" w:hint="default"/>
      </w:rPr>
    </w:lvl>
    <w:lvl w:ilvl="6" w:tplc="D47C3C74">
      <w:start w:val="1"/>
      <w:numFmt w:val="bullet"/>
      <w:lvlText w:val=""/>
      <w:lvlJc w:val="left"/>
      <w:pPr>
        <w:ind w:left="5040" w:hanging="360"/>
      </w:pPr>
      <w:rPr>
        <w:rFonts w:ascii="Symbol" w:hAnsi="Symbol" w:hint="default"/>
      </w:rPr>
    </w:lvl>
    <w:lvl w:ilvl="7" w:tplc="9D704ECE">
      <w:start w:val="1"/>
      <w:numFmt w:val="bullet"/>
      <w:lvlText w:val="o"/>
      <w:lvlJc w:val="left"/>
      <w:pPr>
        <w:ind w:left="5760" w:hanging="360"/>
      </w:pPr>
      <w:rPr>
        <w:rFonts w:ascii="Courier New" w:hAnsi="Courier New" w:hint="default"/>
      </w:rPr>
    </w:lvl>
    <w:lvl w:ilvl="8" w:tplc="9B28CED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90"/>
    <w:rsid w:val="00027C27"/>
    <w:rsid w:val="00057706"/>
    <w:rsid w:val="000C0CF4"/>
    <w:rsid w:val="00125A6E"/>
    <w:rsid w:val="00126807"/>
    <w:rsid w:val="001772DD"/>
    <w:rsid w:val="001F27DD"/>
    <w:rsid w:val="00281579"/>
    <w:rsid w:val="00306C61"/>
    <w:rsid w:val="0037582B"/>
    <w:rsid w:val="004365E4"/>
    <w:rsid w:val="004D7A86"/>
    <w:rsid w:val="005A29AA"/>
    <w:rsid w:val="006A17D6"/>
    <w:rsid w:val="0079143F"/>
    <w:rsid w:val="007B1150"/>
    <w:rsid w:val="00857548"/>
    <w:rsid w:val="008E0AEE"/>
    <w:rsid w:val="008F0C8C"/>
    <w:rsid w:val="00952828"/>
    <w:rsid w:val="009B0BFB"/>
    <w:rsid w:val="009B7615"/>
    <w:rsid w:val="009E62E4"/>
    <w:rsid w:val="00A55F90"/>
    <w:rsid w:val="00A65025"/>
    <w:rsid w:val="00B51BDC"/>
    <w:rsid w:val="00B561C0"/>
    <w:rsid w:val="00B773CE"/>
    <w:rsid w:val="00C57625"/>
    <w:rsid w:val="00C73B4B"/>
    <w:rsid w:val="00C91823"/>
    <w:rsid w:val="00CA2D18"/>
    <w:rsid w:val="00D008AB"/>
    <w:rsid w:val="00E35994"/>
    <w:rsid w:val="00E62ED1"/>
    <w:rsid w:val="00F05DDB"/>
    <w:rsid w:val="00FA4BC1"/>
    <w:rsid w:val="00FB1696"/>
    <w:rsid w:val="00FC0A7E"/>
    <w:rsid w:val="00F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91CC8"/>
  <w15:chartTrackingRefBased/>
  <w15:docId w15:val="{16F958B7-6C2D-4A2D-A1C3-D9CF2FCB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025"/>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A17D6"/>
    <w:pPr>
      <w:spacing w:before="100" w:beforeAutospacing="1" w:after="100" w:afterAutospacing="1" w:line="276" w:lineRule="auto"/>
      <w:ind w:left="720"/>
      <w:contextualSpacing/>
    </w:pPr>
    <w:rPr>
      <w:rFonts w:ascii="Calibri" w:eastAsia="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Vasile</dc:creator>
  <cp:keywords/>
  <dc:description/>
  <cp:lastModifiedBy>Brown Amanda@SBS</cp:lastModifiedBy>
  <cp:revision>3</cp:revision>
  <dcterms:created xsi:type="dcterms:W3CDTF">2023-04-06T07:49:00Z</dcterms:created>
  <dcterms:modified xsi:type="dcterms:W3CDTF">2023-04-06T07:49:00Z</dcterms:modified>
</cp:coreProperties>
</file>