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DFCAE" w14:textId="076A74E7" w:rsidR="00654075" w:rsidRPr="00AA29CB" w:rsidRDefault="00AA29CB">
      <w:pPr>
        <w:rPr>
          <w:b/>
          <w:bCs/>
        </w:rPr>
      </w:pPr>
      <w:r w:rsidRPr="00AA29CB">
        <w:rPr>
          <w:b/>
          <w:bCs/>
          <w:sz w:val="32"/>
          <w:szCs w:val="32"/>
        </w:rPr>
        <w:t>Independent Review of Adult Social Care in Scotland</w:t>
      </w:r>
      <w:r w:rsidR="00CC20F6">
        <w:rPr>
          <w:b/>
          <w:bCs/>
          <w:sz w:val="32"/>
          <w:szCs w:val="32"/>
        </w:rPr>
        <w:t>, Jan</w:t>
      </w:r>
      <w:bookmarkStart w:id="0" w:name="_GoBack"/>
      <w:bookmarkEnd w:id="0"/>
      <w:r w:rsidR="00CC20F6">
        <w:rPr>
          <w:b/>
          <w:bCs/>
          <w:sz w:val="32"/>
          <w:szCs w:val="32"/>
        </w:rPr>
        <w:t>uary 2021</w:t>
      </w:r>
      <w:r w:rsidRPr="00AA29CB">
        <w:rPr>
          <w:b/>
          <w:bCs/>
          <w:sz w:val="32"/>
          <w:szCs w:val="32"/>
        </w:rPr>
        <w:br/>
      </w:r>
      <w:r w:rsidRPr="00AA29CB">
        <w:t>This is a very quick summary.  The full report is over 100 pages, but is well worth a read</w:t>
      </w:r>
      <w:r>
        <w:t>.  We will be developing a briefing paper for carers over the next few weeks</w:t>
      </w:r>
    </w:p>
    <w:p w14:paraId="7B7A5C2C" w14:textId="77777777" w:rsidR="00AA29CB" w:rsidRDefault="00AA29CB">
      <w:pPr>
        <w:rPr>
          <w:b/>
          <w:bCs/>
        </w:rPr>
      </w:pPr>
    </w:p>
    <w:p w14:paraId="6B7B3D4F" w14:textId="33B680DD" w:rsidR="00474C8C" w:rsidRDefault="00474C8C">
      <w:pPr>
        <w:rPr>
          <w:b/>
          <w:bCs/>
        </w:rPr>
      </w:pPr>
      <w:r>
        <w:rPr>
          <w:b/>
          <w:bCs/>
        </w:rPr>
        <w:t>Executive Summary</w:t>
      </w:r>
    </w:p>
    <w:p w14:paraId="01CD1A45" w14:textId="3838CE50" w:rsidR="00474C8C" w:rsidRPr="00474C8C" w:rsidRDefault="00474C8C">
      <w:r w:rsidRPr="00474C8C">
        <w:t>The review identifies three key things that must change</w:t>
      </w:r>
      <w:r>
        <w:t xml:space="preserve"> to improve outcomes </w:t>
      </w:r>
      <w:r w:rsidR="00B94850">
        <w:t>for people using social care and their carers</w:t>
      </w:r>
    </w:p>
    <w:p w14:paraId="3670C004" w14:textId="55C82A6F" w:rsidR="00474C8C" w:rsidRPr="00474C8C" w:rsidRDefault="00474C8C" w:rsidP="00474C8C">
      <w:pPr>
        <w:pStyle w:val="NormalWeb"/>
        <w:numPr>
          <w:ilvl w:val="0"/>
          <w:numId w:val="7"/>
        </w:numPr>
        <w:rPr>
          <w:rFonts w:asciiTheme="minorHAnsi" w:hAnsiTheme="minorHAnsi" w:cstheme="minorHAnsi"/>
        </w:rPr>
      </w:pPr>
      <w:r w:rsidRPr="00474C8C">
        <w:rPr>
          <w:rFonts w:asciiTheme="minorHAnsi" w:hAnsiTheme="minorHAnsi" w:cstheme="minorHAnsi"/>
        </w:rPr>
        <w:t>Shift the paradigm</w:t>
      </w:r>
      <w:r w:rsidR="003D3FFA">
        <w:rPr>
          <w:rFonts w:asciiTheme="minorHAnsi" w:hAnsiTheme="minorHAnsi" w:cstheme="minorHAnsi"/>
        </w:rPr>
        <w:t xml:space="preserve"> - C</w:t>
      </w:r>
      <w:r>
        <w:rPr>
          <w:rFonts w:asciiTheme="minorHAnsi" w:hAnsiTheme="minorHAnsi" w:cstheme="minorHAnsi"/>
        </w:rPr>
        <w:t>hanging the narrative around social care so that it is viewed as an investment, taking into account people’s rights and capabilities</w:t>
      </w:r>
    </w:p>
    <w:p w14:paraId="596A7024" w14:textId="5A859529" w:rsidR="00474C8C" w:rsidRPr="00325D48" w:rsidRDefault="00474C8C" w:rsidP="00474C8C">
      <w:pPr>
        <w:pStyle w:val="NormalWeb"/>
        <w:numPr>
          <w:ilvl w:val="0"/>
          <w:numId w:val="7"/>
        </w:numPr>
        <w:rPr>
          <w:rFonts w:asciiTheme="minorHAnsi" w:hAnsiTheme="minorHAnsi" w:cstheme="minorHAnsi"/>
          <w:color w:val="0070C0"/>
        </w:rPr>
      </w:pPr>
      <w:r w:rsidRPr="00474C8C">
        <w:rPr>
          <w:rFonts w:asciiTheme="minorHAnsi" w:hAnsiTheme="minorHAnsi" w:cstheme="minorHAnsi"/>
        </w:rPr>
        <w:t>Strengthen the foundations</w:t>
      </w:r>
      <w:r>
        <w:rPr>
          <w:rFonts w:asciiTheme="minorHAnsi" w:hAnsiTheme="minorHAnsi" w:cstheme="minorHAnsi"/>
        </w:rPr>
        <w:t xml:space="preserve"> – Building on what we</w:t>
      </w:r>
      <w:r w:rsidR="003D3FFA">
        <w:rPr>
          <w:rFonts w:asciiTheme="minorHAnsi" w:hAnsiTheme="minorHAnsi" w:cstheme="minorHAnsi"/>
        </w:rPr>
        <w:t xml:space="preserve"> have already, including key legislation which must be implemented fully, the </w:t>
      </w:r>
      <w:r w:rsidR="003358CE">
        <w:rPr>
          <w:rFonts w:asciiTheme="minorHAnsi" w:hAnsiTheme="minorHAnsi" w:cstheme="minorHAnsi"/>
        </w:rPr>
        <w:t xml:space="preserve">strengths of the </w:t>
      </w:r>
      <w:r w:rsidR="003D3FFA">
        <w:rPr>
          <w:rFonts w:asciiTheme="minorHAnsi" w:hAnsiTheme="minorHAnsi" w:cstheme="minorHAnsi"/>
        </w:rPr>
        <w:t>workforce and carers who are described as ‘</w:t>
      </w:r>
      <w:r w:rsidR="003D3FFA" w:rsidRPr="008A6E06">
        <w:rPr>
          <w:rFonts w:asciiTheme="minorHAnsi" w:hAnsiTheme="minorHAnsi" w:cstheme="minorHAnsi"/>
          <w:color w:val="000000" w:themeColor="text1"/>
        </w:rPr>
        <w:t>the cornerstone of social care support’</w:t>
      </w:r>
    </w:p>
    <w:p w14:paraId="041BA5CF" w14:textId="5AA517E5" w:rsidR="00474C8C" w:rsidRPr="00AA29CB" w:rsidRDefault="00474C8C" w:rsidP="00AA29CB">
      <w:pPr>
        <w:pStyle w:val="NormalWeb"/>
        <w:numPr>
          <w:ilvl w:val="0"/>
          <w:numId w:val="7"/>
        </w:numPr>
        <w:rPr>
          <w:rFonts w:asciiTheme="minorHAnsi" w:hAnsiTheme="minorHAnsi" w:cstheme="minorHAnsi"/>
        </w:rPr>
      </w:pPr>
      <w:r w:rsidRPr="00474C8C">
        <w:rPr>
          <w:rFonts w:asciiTheme="minorHAnsi" w:hAnsiTheme="minorHAnsi" w:cstheme="minorHAnsi"/>
        </w:rPr>
        <w:t>Redesign the system</w:t>
      </w:r>
      <w:r w:rsidR="003D3FFA">
        <w:rPr>
          <w:rFonts w:asciiTheme="minorHAnsi" w:hAnsiTheme="minorHAnsi" w:cstheme="minorHAnsi"/>
        </w:rPr>
        <w:t xml:space="preserve"> – Changing structures, including the development of a National Care Service </w:t>
      </w:r>
    </w:p>
    <w:p w14:paraId="0D950853" w14:textId="6FF12FA8" w:rsidR="00474C8C" w:rsidRDefault="00474C8C">
      <w:pPr>
        <w:rPr>
          <w:b/>
          <w:bCs/>
        </w:rPr>
      </w:pPr>
      <w:r>
        <w:rPr>
          <w:b/>
          <w:bCs/>
        </w:rPr>
        <w:t xml:space="preserve">Chapter 1 and 2 – What we heard and the </w:t>
      </w:r>
      <w:r w:rsidR="00142986">
        <w:rPr>
          <w:b/>
          <w:bCs/>
        </w:rPr>
        <w:t>p</w:t>
      </w:r>
      <w:r>
        <w:rPr>
          <w:b/>
          <w:bCs/>
        </w:rPr>
        <w:t xml:space="preserve">urpose of </w:t>
      </w:r>
      <w:r w:rsidR="00142986">
        <w:rPr>
          <w:b/>
          <w:bCs/>
        </w:rPr>
        <w:t>s</w:t>
      </w:r>
      <w:r>
        <w:rPr>
          <w:b/>
          <w:bCs/>
        </w:rPr>
        <w:t xml:space="preserve">ocial </w:t>
      </w:r>
      <w:r w:rsidR="00142986">
        <w:rPr>
          <w:b/>
          <w:bCs/>
        </w:rPr>
        <w:t>c</w:t>
      </w:r>
      <w:r>
        <w:rPr>
          <w:b/>
          <w:bCs/>
        </w:rPr>
        <w:t>are</w:t>
      </w:r>
    </w:p>
    <w:p w14:paraId="68D9F4E6" w14:textId="77777777" w:rsidR="00B94850" w:rsidRDefault="00474C8C">
      <w:r w:rsidRPr="00474C8C">
        <w:t xml:space="preserve">Chapter 1 sets out a summary of the key themes </w:t>
      </w:r>
      <w:r w:rsidR="003D3FFA">
        <w:t xml:space="preserve">from the engagement process, </w:t>
      </w:r>
      <w:r w:rsidRPr="00474C8C">
        <w:t xml:space="preserve">which are expanded on in later chapters.  </w:t>
      </w:r>
    </w:p>
    <w:p w14:paraId="4DC44541" w14:textId="77777777" w:rsidR="00B94850" w:rsidRDefault="00B94850"/>
    <w:p w14:paraId="6E9021A3" w14:textId="0C951145" w:rsidR="00474C8C" w:rsidRPr="00474C8C" w:rsidRDefault="00474C8C">
      <w:pPr>
        <w:rPr>
          <w:i/>
          <w:iCs/>
        </w:rPr>
      </w:pPr>
      <w:r>
        <w:t xml:space="preserve">In Chapter 2 a definition of social care is proposed as </w:t>
      </w:r>
      <w:r w:rsidRPr="00474C8C">
        <w:rPr>
          <w:i/>
          <w:iCs/>
        </w:rPr>
        <w:t>‘Everyone in Scotland will get the social care support they need to live their lives as they choose and to be active citizens.  We will all work together to promote and ensure human rights, wellbeing and independent living and equity’</w:t>
      </w:r>
    </w:p>
    <w:p w14:paraId="56196008" w14:textId="77777777" w:rsidR="00474C8C" w:rsidRDefault="00474C8C">
      <w:pPr>
        <w:rPr>
          <w:b/>
          <w:bCs/>
        </w:rPr>
      </w:pPr>
    </w:p>
    <w:p w14:paraId="66AD5807" w14:textId="6C73CF1F" w:rsidR="00654075" w:rsidRDefault="00654075">
      <w:pPr>
        <w:rPr>
          <w:b/>
          <w:bCs/>
        </w:rPr>
      </w:pPr>
      <w:r w:rsidRPr="00654075">
        <w:rPr>
          <w:b/>
          <w:bCs/>
        </w:rPr>
        <w:t xml:space="preserve">Chapter 3: </w:t>
      </w:r>
      <w:r w:rsidR="00142986">
        <w:rPr>
          <w:b/>
          <w:bCs/>
        </w:rPr>
        <w:t>A h</w:t>
      </w:r>
      <w:r w:rsidRPr="00654075">
        <w:rPr>
          <w:b/>
          <w:bCs/>
        </w:rPr>
        <w:t xml:space="preserve">uman </w:t>
      </w:r>
      <w:r w:rsidR="00142986">
        <w:rPr>
          <w:b/>
          <w:bCs/>
        </w:rPr>
        <w:t>r</w:t>
      </w:r>
      <w:r w:rsidRPr="00654075">
        <w:rPr>
          <w:b/>
          <w:bCs/>
        </w:rPr>
        <w:t xml:space="preserve">ights </w:t>
      </w:r>
      <w:r w:rsidR="00142986">
        <w:rPr>
          <w:b/>
          <w:bCs/>
        </w:rPr>
        <w:t>b</w:t>
      </w:r>
      <w:r w:rsidRPr="00654075">
        <w:rPr>
          <w:b/>
          <w:bCs/>
        </w:rPr>
        <w:t xml:space="preserve">ased </w:t>
      </w:r>
      <w:r w:rsidR="00142986">
        <w:rPr>
          <w:b/>
          <w:bCs/>
        </w:rPr>
        <w:t>a</w:t>
      </w:r>
      <w:r w:rsidRPr="00654075">
        <w:rPr>
          <w:b/>
          <w:bCs/>
        </w:rPr>
        <w:t xml:space="preserve">pproach </w:t>
      </w:r>
    </w:p>
    <w:p w14:paraId="5E7F7A46" w14:textId="2E4172D7" w:rsidR="004F4B54" w:rsidRPr="004F4B54" w:rsidRDefault="004F4B54">
      <w:r w:rsidRPr="004F4B54">
        <w:t>This chapter looks at embedding human rights in all aspects of social care provision and moving towards provision that is more accessible, personalised and preventative.  Chapter 4 mentions carers’ access to support as a human rights issue</w:t>
      </w:r>
      <w:r>
        <w:br/>
      </w:r>
    </w:p>
    <w:p w14:paraId="4AB2A9C9" w14:textId="4423D8D0" w:rsidR="00654075" w:rsidRDefault="004F4B54">
      <w:r>
        <w:t xml:space="preserve">Recommendations: </w:t>
      </w:r>
    </w:p>
    <w:p w14:paraId="3F7C1EDD" w14:textId="39330E8F" w:rsidR="00654075" w:rsidRDefault="00654075" w:rsidP="00654075">
      <w:pPr>
        <w:pStyle w:val="ListParagraph"/>
        <w:numPr>
          <w:ilvl w:val="0"/>
          <w:numId w:val="1"/>
        </w:numPr>
      </w:pPr>
      <w:r>
        <w:t xml:space="preserve">Human rights at the heart of social care </w:t>
      </w:r>
    </w:p>
    <w:p w14:paraId="76C24941" w14:textId="2A54EC08" w:rsidR="00654075" w:rsidRDefault="00654075" w:rsidP="00654075">
      <w:pPr>
        <w:pStyle w:val="ListParagraph"/>
        <w:numPr>
          <w:ilvl w:val="0"/>
          <w:numId w:val="1"/>
        </w:numPr>
      </w:pPr>
      <w:r>
        <w:t xml:space="preserve">Reform of eligibility criteria to allow for more prevention and early intention </w:t>
      </w:r>
    </w:p>
    <w:p w14:paraId="7CC59693" w14:textId="1E51B43C" w:rsidR="00654075" w:rsidRDefault="00654075" w:rsidP="00654075">
      <w:pPr>
        <w:pStyle w:val="ListParagraph"/>
        <w:numPr>
          <w:ilvl w:val="0"/>
          <w:numId w:val="1"/>
        </w:numPr>
      </w:pPr>
      <w:r>
        <w:t xml:space="preserve">More independent advocacy and brokerage services </w:t>
      </w:r>
    </w:p>
    <w:p w14:paraId="52F790FE" w14:textId="58D831D0" w:rsidR="00654075" w:rsidRDefault="00654075" w:rsidP="00654075">
      <w:pPr>
        <w:pStyle w:val="ListParagraph"/>
        <w:numPr>
          <w:ilvl w:val="0"/>
          <w:numId w:val="1"/>
        </w:numPr>
      </w:pPr>
      <w:r>
        <w:t xml:space="preserve">More effective complaints system and right to redress </w:t>
      </w:r>
    </w:p>
    <w:p w14:paraId="78FBD938" w14:textId="48035C43" w:rsidR="00654075" w:rsidRDefault="00654075" w:rsidP="00654075">
      <w:pPr>
        <w:pStyle w:val="ListParagraph"/>
        <w:numPr>
          <w:ilvl w:val="0"/>
          <w:numId w:val="1"/>
        </w:numPr>
      </w:pPr>
      <w:r>
        <w:t xml:space="preserve">Portable care packages </w:t>
      </w:r>
    </w:p>
    <w:p w14:paraId="43F750B4" w14:textId="069195AC" w:rsidR="00654075" w:rsidRDefault="00654075" w:rsidP="00654075">
      <w:pPr>
        <w:pStyle w:val="ListParagraph"/>
        <w:numPr>
          <w:ilvl w:val="0"/>
          <w:numId w:val="1"/>
        </w:numPr>
      </w:pPr>
      <w:r>
        <w:t xml:space="preserve">Co-production and better implementation of SDS </w:t>
      </w:r>
    </w:p>
    <w:p w14:paraId="309B5CEF" w14:textId="16EFABE7" w:rsidR="00654075" w:rsidRDefault="00654075" w:rsidP="00654075">
      <w:pPr>
        <w:pStyle w:val="ListParagraph"/>
        <w:numPr>
          <w:ilvl w:val="0"/>
          <w:numId w:val="1"/>
        </w:numPr>
      </w:pPr>
      <w:r>
        <w:t xml:space="preserve">Unmet needs recorded </w:t>
      </w:r>
    </w:p>
    <w:p w14:paraId="03A26ADA" w14:textId="4E7B86AE" w:rsidR="00654075" w:rsidRDefault="00654075" w:rsidP="00654075"/>
    <w:p w14:paraId="73EA9461" w14:textId="338E6174" w:rsidR="00654075" w:rsidRDefault="00654075" w:rsidP="00654075">
      <w:pPr>
        <w:rPr>
          <w:b/>
          <w:bCs/>
        </w:rPr>
      </w:pPr>
      <w:r w:rsidRPr="00654075">
        <w:rPr>
          <w:b/>
          <w:bCs/>
        </w:rPr>
        <w:t xml:space="preserve">Chapter 4: Unpaid Carers </w:t>
      </w:r>
    </w:p>
    <w:p w14:paraId="0812BD38" w14:textId="205299B5" w:rsidR="004F4B54" w:rsidRDefault="004F4B54" w:rsidP="00654075">
      <w:r w:rsidRPr="004F4B54">
        <w:t xml:space="preserve">This chapter is relatively short, it sets out the </w:t>
      </w:r>
      <w:r w:rsidR="00703F3C">
        <w:t xml:space="preserve">value of the </w:t>
      </w:r>
      <w:r w:rsidRPr="004F4B54">
        <w:t xml:space="preserve">contribution carers make and the </w:t>
      </w:r>
      <w:r w:rsidR="00703F3C">
        <w:t xml:space="preserve">need for increased carer support.  It also mentions supporting carers in employment and commits to </w:t>
      </w:r>
      <w:r w:rsidRPr="004F4B54">
        <w:t xml:space="preserve">ensuring </w:t>
      </w:r>
      <w:r w:rsidR="00703F3C">
        <w:t xml:space="preserve">carers are represented as full </w:t>
      </w:r>
      <w:r w:rsidRPr="004F4B54">
        <w:t>partners</w:t>
      </w:r>
      <w:r w:rsidR="00703F3C">
        <w:t xml:space="preserve"> in planning</w:t>
      </w:r>
      <w:r w:rsidRPr="004F4B54">
        <w:t xml:space="preserve">.  References to carers aren’t restricted to this chapter, but are found throughout the report </w:t>
      </w:r>
      <w:r>
        <w:br/>
      </w:r>
    </w:p>
    <w:p w14:paraId="50AB5395" w14:textId="4649FA06" w:rsidR="004F4B54" w:rsidRPr="004F4B54" w:rsidRDefault="004F4B54" w:rsidP="00654075">
      <w:r>
        <w:t xml:space="preserve">Recommendations: </w:t>
      </w:r>
    </w:p>
    <w:p w14:paraId="578B8929" w14:textId="70C2695E" w:rsidR="00654075" w:rsidRDefault="00654075" w:rsidP="00654075">
      <w:pPr>
        <w:pStyle w:val="ListParagraph"/>
        <w:numPr>
          <w:ilvl w:val="0"/>
          <w:numId w:val="2"/>
        </w:numPr>
      </w:pPr>
      <w:r w:rsidRPr="00654075">
        <w:lastRenderedPageBreak/>
        <w:t xml:space="preserve">Right to respite </w:t>
      </w:r>
      <w:r w:rsidR="00B94850">
        <w:t>with the development of</w:t>
      </w:r>
      <w:r>
        <w:t xml:space="preserve"> a range of options for respite and breaks from caring </w:t>
      </w:r>
    </w:p>
    <w:p w14:paraId="344AD087" w14:textId="42DB1448" w:rsidR="00654075" w:rsidRDefault="00654075" w:rsidP="00654075">
      <w:pPr>
        <w:pStyle w:val="ListParagraph"/>
        <w:numPr>
          <w:ilvl w:val="0"/>
          <w:numId w:val="2"/>
        </w:numPr>
      </w:pPr>
      <w:r>
        <w:t>National Care service to take a human rights based approach to support for carers</w:t>
      </w:r>
    </w:p>
    <w:p w14:paraId="69A5D7BC" w14:textId="48F466EE" w:rsidR="005D4B70" w:rsidRDefault="005D4B70" w:rsidP="00654075">
      <w:pPr>
        <w:pStyle w:val="ListParagraph"/>
        <w:numPr>
          <w:ilvl w:val="0"/>
          <w:numId w:val="2"/>
        </w:numPr>
      </w:pPr>
      <w:r>
        <w:t>Carers more involved in planning their own support</w:t>
      </w:r>
    </w:p>
    <w:p w14:paraId="5AAF9CC9" w14:textId="77DA8985" w:rsidR="00654075" w:rsidRDefault="00654075" w:rsidP="00654075">
      <w:pPr>
        <w:pStyle w:val="ListParagraph"/>
        <w:numPr>
          <w:ilvl w:val="0"/>
          <w:numId w:val="2"/>
        </w:numPr>
      </w:pPr>
      <w:r>
        <w:t xml:space="preserve">Carers as full partners on IJBs </w:t>
      </w:r>
      <w:r w:rsidR="00B94850">
        <w:t xml:space="preserve">and the </w:t>
      </w:r>
      <w:r>
        <w:t xml:space="preserve"> Board of </w:t>
      </w:r>
      <w:r w:rsidR="00B94850">
        <w:t xml:space="preserve">the </w:t>
      </w:r>
      <w:r>
        <w:t>National Care Service</w:t>
      </w:r>
    </w:p>
    <w:p w14:paraId="7E579E9A" w14:textId="3EA28EFF" w:rsidR="005D4B70" w:rsidRDefault="005D4B70" w:rsidP="005D4B70"/>
    <w:p w14:paraId="7D54AE44" w14:textId="69AA0ED1" w:rsidR="005D4B70" w:rsidRDefault="005D4B70" w:rsidP="005D4B70">
      <w:pPr>
        <w:rPr>
          <w:b/>
          <w:bCs/>
        </w:rPr>
      </w:pPr>
      <w:r w:rsidRPr="005D4B70">
        <w:rPr>
          <w:b/>
          <w:bCs/>
        </w:rPr>
        <w:t>Chapter 5</w:t>
      </w:r>
      <w:r>
        <w:rPr>
          <w:b/>
          <w:bCs/>
        </w:rPr>
        <w:t xml:space="preserve">&amp;6 </w:t>
      </w:r>
      <w:r w:rsidRPr="005D4B70">
        <w:rPr>
          <w:b/>
          <w:bCs/>
        </w:rPr>
        <w:t xml:space="preserve"> The </w:t>
      </w:r>
      <w:r w:rsidR="00142986">
        <w:rPr>
          <w:b/>
          <w:bCs/>
        </w:rPr>
        <w:t xml:space="preserve">case for a </w:t>
      </w:r>
      <w:r w:rsidRPr="005D4B70">
        <w:rPr>
          <w:b/>
          <w:bCs/>
        </w:rPr>
        <w:t>National Care Service</w:t>
      </w:r>
      <w:r w:rsidR="00142986">
        <w:rPr>
          <w:b/>
          <w:bCs/>
        </w:rPr>
        <w:t xml:space="preserve"> and how it should work</w:t>
      </w:r>
    </w:p>
    <w:p w14:paraId="56312186" w14:textId="49F3223D" w:rsidR="004F4B54" w:rsidRPr="00703F3C" w:rsidRDefault="00703F3C" w:rsidP="005D4B70">
      <w:r w:rsidRPr="00703F3C">
        <w:t>These two chapters set out the need for a National Care Service, how it would be structured and what its functions would be</w:t>
      </w:r>
      <w:r>
        <w:t>.  A fairly radical approach is suggested, shifting power from local authorities to national government and local Integration Authorities</w:t>
      </w:r>
      <w:r w:rsidR="00E460B7">
        <w:t xml:space="preserve">.  The diagram </w:t>
      </w:r>
      <w:r w:rsidR="00B94850">
        <w:t>on Page 5</w:t>
      </w:r>
      <w:r w:rsidR="00E460B7">
        <w:t xml:space="preserve"> illustrates the </w:t>
      </w:r>
      <w:r w:rsidR="00B94850">
        <w:t xml:space="preserve">proposed </w:t>
      </w:r>
      <w:r w:rsidR="00E460B7">
        <w:t>structure</w:t>
      </w:r>
    </w:p>
    <w:p w14:paraId="6DAD5CF8" w14:textId="77777777" w:rsidR="00703F3C" w:rsidRDefault="00703F3C" w:rsidP="005D4B70">
      <w:pPr>
        <w:rPr>
          <w:b/>
          <w:bCs/>
        </w:rPr>
      </w:pPr>
    </w:p>
    <w:p w14:paraId="6DADF8B5" w14:textId="7E68794A" w:rsidR="004F4B54" w:rsidRPr="004F4B54" w:rsidRDefault="004F4B54" w:rsidP="005D4B70">
      <w:r>
        <w:t xml:space="preserve">Recommendations: </w:t>
      </w:r>
    </w:p>
    <w:p w14:paraId="63E1553E" w14:textId="52A98692" w:rsidR="005D4B70" w:rsidRPr="005D4B70" w:rsidRDefault="005D4B70" w:rsidP="005D4B70">
      <w:pPr>
        <w:pStyle w:val="ListParagraph"/>
        <w:numPr>
          <w:ilvl w:val="0"/>
          <w:numId w:val="3"/>
        </w:numPr>
      </w:pPr>
      <w:r w:rsidRPr="005D4B70">
        <w:t>Responsibility for social care support to move to national government with a Ministerial role created for oversight</w:t>
      </w:r>
    </w:p>
    <w:p w14:paraId="4C9C7D42" w14:textId="2B189F34" w:rsidR="005D4B70" w:rsidRPr="005D4B70" w:rsidRDefault="005D4B70" w:rsidP="005D4B70">
      <w:pPr>
        <w:pStyle w:val="ListParagraph"/>
        <w:numPr>
          <w:ilvl w:val="0"/>
          <w:numId w:val="3"/>
        </w:numPr>
      </w:pPr>
      <w:r w:rsidRPr="005D4B70">
        <w:t>National Care Service (NCS) created, having parity with NHS</w:t>
      </w:r>
    </w:p>
    <w:p w14:paraId="741C01BC" w14:textId="62E26943" w:rsidR="005D4B70" w:rsidRPr="005D4B70" w:rsidRDefault="005D4B70" w:rsidP="005D4B70">
      <w:pPr>
        <w:pStyle w:val="ListParagraph"/>
        <w:numPr>
          <w:ilvl w:val="0"/>
          <w:numId w:val="3"/>
        </w:numPr>
      </w:pPr>
      <w:r w:rsidRPr="005D4B70">
        <w:t xml:space="preserve">NCS to oversee commissioning and procurement, undertaken by IJBs.  IJBs to oversee GP contracts </w:t>
      </w:r>
    </w:p>
    <w:p w14:paraId="22ED17B8" w14:textId="1A9DCEBE" w:rsidR="005D4B70" w:rsidRDefault="005D4B70" w:rsidP="005D4B70">
      <w:pPr>
        <w:pStyle w:val="ListParagraph"/>
        <w:numPr>
          <w:ilvl w:val="0"/>
          <w:numId w:val="3"/>
        </w:numPr>
      </w:pPr>
      <w:r w:rsidRPr="005D4B70">
        <w:t>NCS to lead on workforce development, improvement programmes and oversee provision for people whose needs are highly complex</w:t>
      </w:r>
    </w:p>
    <w:p w14:paraId="33110187" w14:textId="2739E0BF" w:rsidR="005D4B70" w:rsidRDefault="005D4B70" w:rsidP="005D4B70">
      <w:pPr>
        <w:pStyle w:val="ListParagraph"/>
        <w:numPr>
          <w:ilvl w:val="0"/>
          <w:numId w:val="3"/>
        </w:numPr>
      </w:pPr>
      <w:r>
        <w:t>NCS and NHS to establish a set of joint outcome measures</w:t>
      </w:r>
    </w:p>
    <w:p w14:paraId="726FD63A" w14:textId="65CE1B7F" w:rsidR="005D4B70" w:rsidRDefault="005D4B70" w:rsidP="005D4B70">
      <w:pPr>
        <w:pStyle w:val="ListParagraph"/>
        <w:numPr>
          <w:ilvl w:val="0"/>
          <w:numId w:val="3"/>
        </w:numPr>
      </w:pPr>
      <w:r>
        <w:t>The Care Inspectorate and SSC to be part of NCS</w:t>
      </w:r>
    </w:p>
    <w:p w14:paraId="2F01C2E3" w14:textId="6FA29D52" w:rsidR="005D4B70" w:rsidRDefault="005D4B70" w:rsidP="005D4B70">
      <w:pPr>
        <w:pStyle w:val="ListParagraph"/>
        <w:numPr>
          <w:ilvl w:val="0"/>
          <w:numId w:val="3"/>
        </w:numPr>
      </w:pPr>
      <w:r>
        <w:t xml:space="preserve">THE NCS should </w:t>
      </w:r>
      <w:r w:rsidR="00F146AE">
        <w:t>address gaps in social care in relation to workforce planning, data and research, IT and service planning</w:t>
      </w:r>
    </w:p>
    <w:p w14:paraId="40009774" w14:textId="77777777" w:rsidR="00F146AE" w:rsidRDefault="00F146AE" w:rsidP="00F146AE"/>
    <w:p w14:paraId="4C7A3B77" w14:textId="6FF40004" w:rsidR="00F146AE" w:rsidRDefault="00F146AE" w:rsidP="00F146AE">
      <w:pPr>
        <w:rPr>
          <w:b/>
          <w:bCs/>
        </w:rPr>
      </w:pPr>
      <w:r w:rsidRPr="00F146AE">
        <w:rPr>
          <w:b/>
          <w:bCs/>
        </w:rPr>
        <w:t xml:space="preserve">Chapter 7 – </w:t>
      </w:r>
      <w:r w:rsidR="00142986">
        <w:rPr>
          <w:b/>
          <w:bCs/>
        </w:rPr>
        <w:t>A new approach to i</w:t>
      </w:r>
      <w:r w:rsidRPr="00F146AE">
        <w:rPr>
          <w:b/>
          <w:bCs/>
        </w:rPr>
        <w:t xml:space="preserve">mproving outcomes </w:t>
      </w:r>
      <w:r w:rsidR="00142986">
        <w:rPr>
          <w:b/>
          <w:bCs/>
        </w:rPr>
        <w:t>– closing the implementation gap, a new system for managing quality</w:t>
      </w:r>
    </w:p>
    <w:p w14:paraId="00F62D8B" w14:textId="29D963E4" w:rsidR="0080231A" w:rsidRDefault="0080231A" w:rsidP="00F146AE">
      <w:r w:rsidRPr="0080231A">
        <w:t>This chapter sets out the need to close the implementation gap with SDS and ensure more quality and cons</w:t>
      </w:r>
      <w:r w:rsidR="008A6E06">
        <w:t>istency</w:t>
      </w:r>
      <w:r w:rsidRPr="0080231A">
        <w:t xml:space="preserve"> in care home pr</w:t>
      </w:r>
      <w:r>
        <w:t>o</w:t>
      </w:r>
      <w:r w:rsidRPr="0080231A">
        <w:t>vision</w:t>
      </w:r>
    </w:p>
    <w:p w14:paraId="3D00DE6E" w14:textId="6561EEB0" w:rsidR="0080231A" w:rsidRDefault="0080231A" w:rsidP="00F146AE"/>
    <w:p w14:paraId="790EAFC6" w14:textId="13D9DDB3" w:rsidR="0080231A" w:rsidRDefault="0080231A" w:rsidP="00F146AE">
      <w:r>
        <w:t xml:space="preserve">Recommendations: </w:t>
      </w:r>
    </w:p>
    <w:p w14:paraId="281AD486" w14:textId="1220867C" w:rsidR="008A6E06" w:rsidRPr="0080231A" w:rsidRDefault="008A6E06" w:rsidP="00F146AE">
      <w:r>
        <w:t>A national improvement programme for social care should be introduced by the NCS and should address the following 3 areas</w:t>
      </w:r>
    </w:p>
    <w:p w14:paraId="4AC78E05" w14:textId="192424C9" w:rsidR="00F146AE" w:rsidRPr="00F146AE" w:rsidRDefault="00F146AE" w:rsidP="00F146AE">
      <w:pPr>
        <w:pStyle w:val="ListParagraph"/>
        <w:numPr>
          <w:ilvl w:val="0"/>
          <w:numId w:val="4"/>
        </w:numPr>
      </w:pPr>
      <w:r w:rsidRPr="00F146AE">
        <w:t>Implementation of SDS to be improved with greater choice and control</w:t>
      </w:r>
    </w:p>
    <w:p w14:paraId="1AA3FB7A" w14:textId="6A9152A9" w:rsidR="00F146AE" w:rsidRDefault="00F146AE" w:rsidP="00F146AE">
      <w:pPr>
        <w:pStyle w:val="ListParagraph"/>
        <w:numPr>
          <w:ilvl w:val="0"/>
          <w:numId w:val="4"/>
        </w:numPr>
      </w:pPr>
      <w:r w:rsidRPr="00F146AE">
        <w:t xml:space="preserve">Care home provision </w:t>
      </w:r>
      <w:r w:rsidR="002E6C7B">
        <w:t>to</w:t>
      </w:r>
      <w:r w:rsidRPr="00F146AE">
        <w:t xml:space="preserve"> be improved </w:t>
      </w:r>
      <w:r w:rsidR="002E6C7B">
        <w:t xml:space="preserve">in order </w:t>
      </w:r>
      <w:r w:rsidRPr="00F146AE">
        <w:t>to guarantee consistent</w:t>
      </w:r>
      <w:r w:rsidR="008A6E06">
        <w:t xml:space="preserve">, appropriate </w:t>
      </w:r>
      <w:r w:rsidRPr="00F146AE">
        <w:t xml:space="preserve"> standards of care</w:t>
      </w:r>
    </w:p>
    <w:p w14:paraId="0709BEA4" w14:textId="30B0EF93" w:rsidR="008A6E06" w:rsidRDefault="008A6E06" w:rsidP="00F146AE">
      <w:pPr>
        <w:pStyle w:val="ListParagraph"/>
        <w:numPr>
          <w:ilvl w:val="0"/>
          <w:numId w:val="4"/>
        </w:numPr>
      </w:pPr>
      <w:r>
        <w:t>Commissioning and procurement processes must be improved to raise the quality of social care support and the conditions of the workforce</w:t>
      </w:r>
    </w:p>
    <w:p w14:paraId="20393E14" w14:textId="2C3B9254" w:rsidR="009331E5" w:rsidRDefault="009331E5" w:rsidP="009331E5"/>
    <w:p w14:paraId="04697424" w14:textId="7C8928FC" w:rsidR="009331E5" w:rsidRDefault="009331E5" w:rsidP="009331E5">
      <w:pPr>
        <w:rPr>
          <w:b/>
          <w:bCs/>
        </w:rPr>
      </w:pPr>
      <w:r w:rsidRPr="009331E5">
        <w:rPr>
          <w:b/>
          <w:bCs/>
        </w:rPr>
        <w:t xml:space="preserve">Chapter 8 – Models of </w:t>
      </w:r>
      <w:r w:rsidR="00142986">
        <w:rPr>
          <w:b/>
          <w:bCs/>
        </w:rPr>
        <w:t>c</w:t>
      </w:r>
      <w:r w:rsidRPr="009331E5">
        <w:rPr>
          <w:b/>
          <w:bCs/>
        </w:rPr>
        <w:t>are</w:t>
      </w:r>
    </w:p>
    <w:p w14:paraId="0A0709BA" w14:textId="5EF49EBE" w:rsidR="009F397E" w:rsidRPr="009F397E" w:rsidRDefault="009F397E" w:rsidP="009331E5">
      <w:pPr>
        <w:rPr>
          <w:rFonts w:cstheme="minorHAnsi"/>
          <w:color w:val="000000" w:themeColor="text1"/>
        </w:rPr>
      </w:pPr>
      <w:r w:rsidRPr="009F397E">
        <w:rPr>
          <w:rFonts w:cstheme="minorHAnsi"/>
          <w:color w:val="000000" w:themeColor="text1"/>
        </w:rPr>
        <w:t>This chapter sets out the need to embed good practice as consistent practice.  Improvements are sought in the following areas</w:t>
      </w:r>
    </w:p>
    <w:p w14:paraId="1D4D3081" w14:textId="3EAEEA22" w:rsidR="009F397E" w:rsidRPr="009F397E" w:rsidRDefault="009F397E" w:rsidP="009F397E">
      <w:pPr>
        <w:pStyle w:val="NormalWeb"/>
        <w:numPr>
          <w:ilvl w:val="0"/>
          <w:numId w:val="10"/>
        </w:numPr>
        <w:rPr>
          <w:rFonts w:asciiTheme="minorHAnsi" w:hAnsiTheme="minorHAnsi" w:cstheme="minorHAnsi"/>
          <w:color w:val="000000" w:themeColor="text1"/>
        </w:rPr>
      </w:pPr>
      <w:r w:rsidRPr="009F397E">
        <w:rPr>
          <w:rFonts w:asciiTheme="minorHAnsi" w:hAnsiTheme="minorHAnsi" w:cstheme="minorHAnsi"/>
          <w:color w:val="000000" w:themeColor="text1"/>
        </w:rPr>
        <w:t>Reducing use of institutional/residential care</w:t>
      </w:r>
      <w:r w:rsidR="008013D6">
        <w:rPr>
          <w:rFonts w:asciiTheme="minorHAnsi" w:hAnsiTheme="minorHAnsi" w:cstheme="minorHAnsi"/>
          <w:color w:val="000000" w:themeColor="text1"/>
        </w:rPr>
        <w:t xml:space="preserve"> - </w:t>
      </w:r>
      <w:r>
        <w:rPr>
          <w:rFonts w:asciiTheme="minorHAnsi" w:hAnsiTheme="minorHAnsi" w:cstheme="minorHAnsi"/>
          <w:color w:val="000000" w:themeColor="text1"/>
        </w:rPr>
        <w:t xml:space="preserve"> </w:t>
      </w:r>
      <w:r w:rsidR="008013D6">
        <w:rPr>
          <w:rFonts w:asciiTheme="minorHAnsi" w:hAnsiTheme="minorHAnsi" w:cstheme="minorHAnsi"/>
          <w:color w:val="000000" w:themeColor="text1"/>
        </w:rPr>
        <w:t>L</w:t>
      </w:r>
      <w:r>
        <w:rPr>
          <w:rFonts w:asciiTheme="minorHAnsi" w:hAnsiTheme="minorHAnsi" w:cstheme="minorHAnsi"/>
          <w:color w:val="000000" w:themeColor="text1"/>
        </w:rPr>
        <w:t>ooking at models such as extra-care housing</w:t>
      </w:r>
      <w:r w:rsidR="008013D6">
        <w:rPr>
          <w:rFonts w:asciiTheme="minorHAnsi" w:hAnsiTheme="minorHAnsi" w:cstheme="minorHAnsi"/>
          <w:color w:val="000000" w:themeColor="text1"/>
        </w:rPr>
        <w:t>, shared lives, the home share model for older people and early intervention to support people to stay in their own homes</w:t>
      </w:r>
    </w:p>
    <w:p w14:paraId="354A8A19" w14:textId="55288AB1" w:rsidR="009F397E" w:rsidRPr="009F397E" w:rsidRDefault="009F397E" w:rsidP="009F397E">
      <w:pPr>
        <w:pStyle w:val="NormalWeb"/>
        <w:numPr>
          <w:ilvl w:val="0"/>
          <w:numId w:val="10"/>
        </w:numPr>
        <w:rPr>
          <w:rFonts w:asciiTheme="minorHAnsi" w:hAnsiTheme="minorHAnsi" w:cstheme="minorHAnsi"/>
          <w:color w:val="000000" w:themeColor="text1"/>
        </w:rPr>
      </w:pPr>
      <w:r w:rsidRPr="009F397E">
        <w:rPr>
          <w:rFonts w:asciiTheme="minorHAnsi" w:hAnsiTheme="minorHAnsi" w:cstheme="minorHAnsi"/>
          <w:color w:val="000000" w:themeColor="text1"/>
        </w:rPr>
        <w:t xml:space="preserve">Making better use of adaptations and technology </w:t>
      </w:r>
      <w:r w:rsidR="008013D6">
        <w:rPr>
          <w:rFonts w:asciiTheme="minorHAnsi" w:hAnsiTheme="minorHAnsi" w:cstheme="minorHAnsi"/>
          <w:color w:val="000000" w:themeColor="text1"/>
        </w:rPr>
        <w:t>– The use of housing adaptations and technology enabled care to enhance, rather than replace, social care provision</w:t>
      </w:r>
    </w:p>
    <w:p w14:paraId="07A0B4A1" w14:textId="63CE0118" w:rsidR="009F397E" w:rsidRPr="009F397E" w:rsidRDefault="009F397E" w:rsidP="009F397E">
      <w:pPr>
        <w:pStyle w:val="NormalWeb"/>
        <w:numPr>
          <w:ilvl w:val="0"/>
          <w:numId w:val="10"/>
        </w:numPr>
        <w:rPr>
          <w:rFonts w:asciiTheme="minorHAnsi" w:hAnsiTheme="minorHAnsi" w:cstheme="minorHAnsi"/>
          <w:color w:val="000000" w:themeColor="text1"/>
        </w:rPr>
      </w:pPr>
      <w:r w:rsidRPr="009F397E">
        <w:rPr>
          <w:rFonts w:asciiTheme="minorHAnsi" w:hAnsiTheme="minorHAnsi" w:cstheme="minorHAnsi"/>
          <w:color w:val="000000" w:themeColor="text1"/>
        </w:rPr>
        <w:t>Involving people and their families more in decisions</w:t>
      </w:r>
      <w:r w:rsidR="008013D6">
        <w:rPr>
          <w:rFonts w:asciiTheme="minorHAnsi" w:hAnsiTheme="minorHAnsi" w:cstheme="minorHAnsi"/>
          <w:color w:val="000000" w:themeColor="text1"/>
        </w:rPr>
        <w:t xml:space="preserve"> – Involving users of services and their carers better and earlier. </w:t>
      </w:r>
    </w:p>
    <w:p w14:paraId="3B3E4C45" w14:textId="55E13ECF" w:rsidR="009F397E" w:rsidRPr="009F397E" w:rsidRDefault="009F397E" w:rsidP="009F397E">
      <w:pPr>
        <w:pStyle w:val="NormalWeb"/>
        <w:numPr>
          <w:ilvl w:val="0"/>
          <w:numId w:val="10"/>
        </w:numPr>
        <w:rPr>
          <w:rFonts w:asciiTheme="minorHAnsi" w:hAnsiTheme="minorHAnsi" w:cstheme="minorHAnsi"/>
          <w:color w:val="000000" w:themeColor="text1"/>
        </w:rPr>
      </w:pPr>
      <w:r w:rsidRPr="009F397E">
        <w:rPr>
          <w:rFonts w:asciiTheme="minorHAnsi" w:hAnsiTheme="minorHAnsi" w:cstheme="minorHAnsi"/>
          <w:color w:val="000000" w:themeColor="text1"/>
        </w:rPr>
        <w:t xml:space="preserve">Including wider community supports in care </w:t>
      </w:r>
      <w:r w:rsidR="008013D6">
        <w:rPr>
          <w:rFonts w:asciiTheme="minorHAnsi" w:hAnsiTheme="minorHAnsi" w:cstheme="minorHAnsi"/>
          <w:color w:val="000000" w:themeColor="text1"/>
        </w:rPr>
        <w:t>– Building on community s</w:t>
      </w:r>
      <w:r w:rsidR="00B16EAB">
        <w:rPr>
          <w:rFonts w:asciiTheme="minorHAnsi" w:hAnsiTheme="minorHAnsi" w:cstheme="minorHAnsi"/>
          <w:color w:val="000000" w:themeColor="text1"/>
        </w:rPr>
        <w:t>u</w:t>
      </w:r>
      <w:r w:rsidR="008013D6">
        <w:rPr>
          <w:rFonts w:asciiTheme="minorHAnsi" w:hAnsiTheme="minorHAnsi" w:cstheme="minorHAnsi"/>
          <w:color w:val="000000" w:themeColor="text1"/>
        </w:rPr>
        <w:t>pports through the NCS.  For example through community connectors and community brokers</w:t>
      </w:r>
    </w:p>
    <w:p w14:paraId="697ACD77" w14:textId="641CFCED" w:rsidR="009F397E" w:rsidRPr="00B16EAB" w:rsidRDefault="009F397E" w:rsidP="009331E5">
      <w:pPr>
        <w:pStyle w:val="NormalWeb"/>
        <w:numPr>
          <w:ilvl w:val="0"/>
          <w:numId w:val="10"/>
        </w:numPr>
        <w:rPr>
          <w:rFonts w:asciiTheme="minorHAnsi" w:hAnsiTheme="minorHAnsi" w:cstheme="minorHAnsi"/>
          <w:color w:val="000000" w:themeColor="text1"/>
        </w:rPr>
      </w:pPr>
      <w:r w:rsidRPr="009F397E">
        <w:rPr>
          <w:rFonts w:asciiTheme="minorHAnsi" w:hAnsiTheme="minorHAnsi" w:cstheme="minorHAnsi"/>
          <w:color w:val="000000" w:themeColor="text1"/>
        </w:rPr>
        <w:t>Professionals working together better across traditional boundaries of health, social care support and other services such as housing</w:t>
      </w:r>
      <w:r w:rsidR="008013D6">
        <w:rPr>
          <w:rFonts w:asciiTheme="minorHAnsi" w:hAnsiTheme="minorHAnsi" w:cstheme="minorHAnsi"/>
          <w:color w:val="000000" w:themeColor="text1"/>
        </w:rPr>
        <w:t xml:space="preserve"> – Better integration of services within communities and the development of network</w:t>
      </w:r>
      <w:r w:rsidR="002E6C7B">
        <w:rPr>
          <w:rFonts w:asciiTheme="minorHAnsi" w:hAnsiTheme="minorHAnsi" w:cstheme="minorHAnsi"/>
          <w:color w:val="000000" w:themeColor="text1"/>
        </w:rPr>
        <w:t>s</w:t>
      </w:r>
      <w:r w:rsidR="008013D6">
        <w:rPr>
          <w:rFonts w:asciiTheme="minorHAnsi" w:hAnsiTheme="minorHAnsi" w:cstheme="minorHAnsi"/>
          <w:color w:val="000000" w:themeColor="text1"/>
        </w:rPr>
        <w:t xml:space="preserve"> of mutual support</w:t>
      </w:r>
    </w:p>
    <w:p w14:paraId="2B3F7AE6" w14:textId="0D5A3233" w:rsidR="00B16EAB" w:rsidRDefault="00B16EAB" w:rsidP="00B16EAB">
      <w:r>
        <w:t xml:space="preserve">Recommendations: </w:t>
      </w:r>
    </w:p>
    <w:p w14:paraId="58447D5B" w14:textId="7739690D" w:rsidR="00B16EAB" w:rsidRDefault="00037E7E" w:rsidP="00B16EAB">
      <w:pPr>
        <w:pStyle w:val="ListParagraph"/>
        <w:numPr>
          <w:ilvl w:val="0"/>
          <w:numId w:val="11"/>
        </w:numPr>
      </w:pPr>
      <w:r>
        <w:t>A review of discharge arrangements for people leaving hospital to support them to continue living at home.  Investment in new models of care should prioritise people living in their own communities</w:t>
      </w:r>
    </w:p>
    <w:p w14:paraId="6D4956AF" w14:textId="190F8A66" w:rsidR="00037E7E" w:rsidRDefault="00037E7E" w:rsidP="00B16EAB">
      <w:pPr>
        <w:pStyle w:val="ListParagraph"/>
        <w:numPr>
          <w:ilvl w:val="0"/>
          <w:numId w:val="11"/>
        </w:numPr>
      </w:pPr>
      <w:r>
        <w:t xml:space="preserve">A national approach to innovation, with </w:t>
      </w:r>
      <w:r w:rsidR="002E6C7B">
        <w:t>the Institute for Research and Innovation for Social Services (</w:t>
      </w:r>
      <w:r>
        <w:t>IRISS</w:t>
      </w:r>
      <w:r w:rsidR="002E6C7B">
        <w:t>)</w:t>
      </w:r>
      <w:r>
        <w:t xml:space="preserve"> potentially being part of the NCS</w:t>
      </w:r>
    </w:p>
    <w:p w14:paraId="7D874C64" w14:textId="5A9F9A9C" w:rsidR="00037E7E" w:rsidRDefault="00037E7E" w:rsidP="00B16EAB">
      <w:pPr>
        <w:pStyle w:val="ListParagraph"/>
        <w:numPr>
          <w:ilvl w:val="0"/>
          <w:numId w:val="11"/>
        </w:numPr>
      </w:pPr>
      <w:r>
        <w:t>A ‘relentless focus’ on involving people who use services and carers</w:t>
      </w:r>
    </w:p>
    <w:p w14:paraId="4F30D902" w14:textId="7CF2BE12" w:rsidR="008368EB" w:rsidRDefault="008368EB" w:rsidP="008368EB"/>
    <w:p w14:paraId="0772BFF0" w14:textId="3A036C99" w:rsidR="008368EB" w:rsidRDefault="008368EB" w:rsidP="008368EB">
      <w:pPr>
        <w:rPr>
          <w:b/>
          <w:bCs/>
        </w:rPr>
      </w:pPr>
      <w:r w:rsidRPr="008368EB">
        <w:rPr>
          <w:b/>
          <w:bCs/>
        </w:rPr>
        <w:t>Chapter 9 – Commissioning for Public Good</w:t>
      </w:r>
    </w:p>
    <w:p w14:paraId="3069EC6B" w14:textId="1F9FB226" w:rsidR="008368EB" w:rsidRPr="008368EB" w:rsidRDefault="008368EB" w:rsidP="008368EB">
      <w:r w:rsidRPr="008368EB">
        <w:t xml:space="preserve">This sets out a new approach to commissioning and procurement </w:t>
      </w:r>
      <w:r>
        <w:t xml:space="preserve">with an end to </w:t>
      </w:r>
      <w:r w:rsidR="00BB4488">
        <w:t xml:space="preserve">an emphasis on price and competition and a move to more collaborative, participative and ethical commissioning with an emphasis on better outcomes.  People who use services and carers would be more involved in the process.  </w:t>
      </w:r>
    </w:p>
    <w:p w14:paraId="78F6FED9" w14:textId="3138BCB7" w:rsidR="00E460B7" w:rsidRDefault="00E460B7" w:rsidP="00E460B7"/>
    <w:p w14:paraId="62864332" w14:textId="4C822EAD" w:rsidR="008368EB" w:rsidRDefault="008368EB" w:rsidP="008368EB">
      <w:r>
        <w:t xml:space="preserve">Recommendations: </w:t>
      </w:r>
    </w:p>
    <w:p w14:paraId="394578A4" w14:textId="7D1CFD73" w:rsidR="00BB4488" w:rsidRDefault="00BB4488" w:rsidP="00BB4488">
      <w:pPr>
        <w:pStyle w:val="ListParagraph"/>
        <w:numPr>
          <w:ilvl w:val="0"/>
          <w:numId w:val="5"/>
        </w:numPr>
      </w:pPr>
      <w:r>
        <w:t xml:space="preserve">Commissioning should be collaborative, rights based and participative, involving users of services, carers and communities </w:t>
      </w:r>
    </w:p>
    <w:p w14:paraId="5C342AD3" w14:textId="2BA4EDBF" w:rsidR="00BB4488" w:rsidRDefault="00BB4488" w:rsidP="00BB4488">
      <w:pPr>
        <w:pStyle w:val="ListParagraph"/>
        <w:numPr>
          <w:ilvl w:val="0"/>
          <w:numId w:val="5"/>
        </w:numPr>
      </w:pPr>
      <w:r>
        <w:t>Commissioning should shift from being competitive to collaborative</w:t>
      </w:r>
    </w:p>
    <w:p w14:paraId="71418509" w14:textId="7E3F530E" w:rsidR="00BB4488" w:rsidRDefault="00BB4488" w:rsidP="00BB4488">
      <w:pPr>
        <w:pStyle w:val="ListParagraph"/>
        <w:numPr>
          <w:ilvl w:val="0"/>
          <w:numId w:val="5"/>
        </w:numPr>
      </w:pPr>
      <w:r>
        <w:t>The NCS should set standards for commissioning</w:t>
      </w:r>
    </w:p>
    <w:p w14:paraId="5E623D97" w14:textId="41623918" w:rsidR="00BB4488" w:rsidRDefault="00BB4488" w:rsidP="00BB4488">
      <w:pPr>
        <w:pStyle w:val="ListParagraph"/>
        <w:numPr>
          <w:ilvl w:val="0"/>
          <w:numId w:val="5"/>
        </w:numPr>
      </w:pPr>
      <w:r>
        <w:t>A Pause button should be pressed on all current procurement until the NCS is in place</w:t>
      </w:r>
    </w:p>
    <w:p w14:paraId="70352AA1" w14:textId="1EDF36C8" w:rsidR="00BB4488" w:rsidRDefault="00BB4488" w:rsidP="00BB4488">
      <w:pPr>
        <w:pStyle w:val="ListParagraph"/>
        <w:numPr>
          <w:ilvl w:val="0"/>
          <w:numId w:val="5"/>
        </w:numPr>
      </w:pPr>
      <w:r>
        <w:t>The care home sector should become an actively managed market with a new national care homes contract developed</w:t>
      </w:r>
    </w:p>
    <w:p w14:paraId="74455452" w14:textId="0655D154" w:rsidR="00BB4488" w:rsidRDefault="00BB4488" w:rsidP="00BB4488">
      <w:pPr>
        <w:pStyle w:val="ListParagraph"/>
        <w:numPr>
          <w:ilvl w:val="0"/>
          <w:numId w:val="5"/>
        </w:numPr>
      </w:pPr>
      <w:r>
        <w:t>There should be an outcomes focus and a move away from time and task provision driven by national minimum quality outcome standards</w:t>
      </w:r>
    </w:p>
    <w:p w14:paraId="254C2B3B" w14:textId="5928922F" w:rsidR="00BB4488" w:rsidRDefault="00BB4488" w:rsidP="00BB4488">
      <w:pPr>
        <w:pStyle w:val="ListParagraph"/>
        <w:numPr>
          <w:ilvl w:val="0"/>
          <w:numId w:val="5"/>
        </w:numPr>
      </w:pPr>
      <w:r>
        <w:t>IJBs should also look at community development to support this move</w:t>
      </w:r>
    </w:p>
    <w:p w14:paraId="50FC95E8" w14:textId="77777777" w:rsidR="009331E5" w:rsidRDefault="009331E5" w:rsidP="00E460B7"/>
    <w:p w14:paraId="2C092754" w14:textId="7F1385AE" w:rsidR="00550422" w:rsidRPr="00550422" w:rsidRDefault="009331E5" w:rsidP="00550422">
      <w:pPr>
        <w:rPr>
          <w:rFonts w:cstheme="minorHAnsi"/>
          <w:b/>
          <w:bCs/>
        </w:rPr>
      </w:pPr>
      <w:r w:rsidRPr="009331E5">
        <w:rPr>
          <w:b/>
          <w:bCs/>
        </w:rPr>
        <w:t>Chapter 10 – Fair Work</w:t>
      </w:r>
      <w:r w:rsidR="00550422">
        <w:rPr>
          <w:b/>
          <w:bCs/>
        </w:rPr>
        <w:br/>
      </w:r>
      <w:r w:rsidR="001E0DFE" w:rsidRPr="00550422">
        <w:rPr>
          <w:rFonts w:cstheme="minorHAnsi"/>
        </w:rPr>
        <w:t xml:space="preserve">The review sets out the need to </w:t>
      </w:r>
      <w:r w:rsidR="00550422" w:rsidRPr="00550422">
        <w:rPr>
          <w:rFonts w:cstheme="minorHAnsi"/>
        </w:rPr>
        <w:t xml:space="preserve">improve the conditions and experience of the care workforce and raise standards.  It draws heavily on the Fair Work Convention’s report </w:t>
      </w:r>
      <w:hyperlink r:id="rId7" w:history="1">
        <w:r w:rsidR="00550422" w:rsidRPr="00550422">
          <w:rPr>
            <w:rStyle w:val="Hyperlink"/>
            <w:rFonts w:cstheme="minorHAnsi"/>
          </w:rPr>
          <w:t>Fair Work in Scotland’s Social Care Sector</w:t>
        </w:r>
      </w:hyperlink>
      <w:r w:rsidR="00550422" w:rsidRPr="00550422">
        <w:rPr>
          <w:rFonts w:cstheme="minorHAnsi"/>
        </w:rPr>
        <w:t xml:space="preserve"> </w:t>
      </w:r>
    </w:p>
    <w:p w14:paraId="6D8B4F2B" w14:textId="76368B04" w:rsidR="001E0DFE" w:rsidRPr="001E0DFE" w:rsidRDefault="001E0DFE" w:rsidP="00E460B7"/>
    <w:p w14:paraId="2DE49C6E" w14:textId="77777777" w:rsidR="00550422" w:rsidRDefault="00550422" w:rsidP="00550422">
      <w:r>
        <w:t xml:space="preserve">Recommendations: </w:t>
      </w:r>
    </w:p>
    <w:p w14:paraId="3B6D93B9" w14:textId="2BEA928A" w:rsidR="00E460B7" w:rsidRDefault="005974C9" w:rsidP="00550422">
      <w:pPr>
        <w:pStyle w:val="ListParagraph"/>
        <w:numPr>
          <w:ilvl w:val="0"/>
          <w:numId w:val="12"/>
        </w:numPr>
      </w:pPr>
      <w:r>
        <w:t>Rapid delivery of all the recommendations of the Fair Work Convention</w:t>
      </w:r>
    </w:p>
    <w:p w14:paraId="61047712" w14:textId="532DB7C0" w:rsidR="005974C9" w:rsidRDefault="005974C9" w:rsidP="00550422">
      <w:pPr>
        <w:pStyle w:val="ListParagraph"/>
        <w:numPr>
          <w:ilvl w:val="0"/>
          <w:numId w:val="12"/>
        </w:numPr>
      </w:pPr>
      <w:r>
        <w:t>Conduct a national job evaluation</w:t>
      </w:r>
      <w:r w:rsidR="00184C35">
        <w:t xml:space="preserve"> to establish a fair and equitable assessment of terms and conditions for different roles </w:t>
      </w:r>
    </w:p>
    <w:p w14:paraId="1BEF18A5" w14:textId="45270B6C" w:rsidR="00184C35" w:rsidRDefault="00184C35" w:rsidP="00550422">
      <w:pPr>
        <w:pStyle w:val="ListParagraph"/>
        <w:numPr>
          <w:ilvl w:val="0"/>
          <w:numId w:val="12"/>
        </w:numPr>
      </w:pPr>
      <w:r>
        <w:t>Put in place national minimum terms and conditions as a key component for commissioning and procurement by IJBs</w:t>
      </w:r>
    </w:p>
    <w:p w14:paraId="05EE16C3" w14:textId="446F2496" w:rsidR="00184C35" w:rsidRDefault="00184C35" w:rsidP="00550422">
      <w:pPr>
        <w:pStyle w:val="ListParagraph"/>
        <w:numPr>
          <w:ilvl w:val="0"/>
          <w:numId w:val="12"/>
        </w:numPr>
      </w:pPr>
      <w:r>
        <w:t>Establish a national organisation for training development, recruitment and retention of the adult social care workforce.  Review the role of SSSC</w:t>
      </w:r>
    </w:p>
    <w:p w14:paraId="76DB68DA" w14:textId="749F2AE1" w:rsidR="00184C35" w:rsidRDefault="00184C35" w:rsidP="00550422">
      <w:pPr>
        <w:pStyle w:val="ListParagraph"/>
        <w:numPr>
          <w:ilvl w:val="0"/>
          <w:numId w:val="12"/>
        </w:numPr>
      </w:pPr>
      <w:r>
        <w:t>Establish a national forum to advise the NCS on workforce priorities and take forward some of these recommendations.  The NCS should prioritise workforce issues</w:t>
      </w:r>
    </w:p>
    <w:p w14:paraId="1FC30FA1" w14:textId="3FF54E4C" w:rsidR="00184C35" w:rsidRDefault="00184C35" w:rsidP="00550422">
      <w:pPr>
        <w:pStyle w:val="ListParagraph"/>
        <w:numPr>
          <w:ilvl w:val="0"/>
          <w:numId w:val="12"/>
        </w:numPr>
      </w:pPr>
      <w:r>
        <w:t xml:space="preserve">These recommendations should also apply to Personal Assistants, as well as staff in the public, third and independent sectors.  This recommendation should be delivered in partnership with the </w:t>
      </w:r>
      <w:r w:rsidR="004A6086">
        <w:t>I</w:t>
      </w:r>
      <w:r>
        <w:t xml:space="preserve">ndependent </w:t>
      </w:r>
      <w:r w:rsidR="004A6086">
        <w:t>L</w:t>
      </w:r>
      <w:r>
        <w:t xml:space="preserve">iving </w:t>
      </w:r>
      <w:r w:rsidR="004A6086">
        <w:t>M</w:t>
      </w:r>
      <w:r>
        <w:t>ovement</w:t>
      </w:r>
    </w:p>
    <w:p w14:paraId="082D10FC" w14:textId="77777777" w:rsidR="00550422" w:rsidRDefault="00550422" w:rsidP="00E460B7">
      <w:pPr>
        <w:rPr>
          <w:b/>
          <w:bCs/>
        </w:rPr>
      </w:pPr>
    </w:p>
    <w:p w14:paraId="1A050571" w14:textId="77777777" w:rsidR="00550422" w:rsidRDefault="00550422" w:rsidP="00E460B7">
      <w:pPr>
        <w:rPr>
          <w:b/>
          <w:bCs/>
        </w:rPr>
      </w:pPr>
    </w:p>
    <w:p w14:paraId="4B3D363D" w14:textId="43F14586" w:rsidR="009331E5" w:rsidRDefault="009331E5" w:rsidP="00E460B7">
      <w:pPr>
        <w:rPr>
          <w:b/>
          <w:bCs/>
        </w:rPr>
      </w:pPr>
      <w:r w:rsidRPr="009331E5">
        <w:rPr>
          <w:b/>
          <w:bCs/>
        </w:rPr>
        <w:t xml:space="preserve">Chapter 11 </w:t>
      </w:r>
      <w:r w:rsidR="00325D48">
        <w:rPr>
          <w:b/>
          <w:bCs/>
        </w:rPr>
        <w:t>–</w:t>
      </w:r>
      <w:r w:rsidRPr="009331E5">
        <w:rPr>
          <w:b/>
          <w:bCs/>
        </w:rPr>
        <w:t xml:space="preserve"> Finance</w:t>
      </w:r>
    </w:p>
    <w:p w14:paraId="05FCB29B" w14:textId="3AE36605" w:rsidR="007056F9" w:rsidRDefault="00325D48" w:rsidP="00E460B7">
      <w:r w:rsidRPr="00325D48">
        <w:t>This chapter sets out an estimate of the costs associated with implementing the recommendations in the report.  It also sets out funding options to achieve thi</w:t>
      </w:r>
      <w:r w:rsidR="004A2C4C">
        <w:t>s, both through achieving savings in the current system and investing more in social care.</w:t>
      </w:r>
    </w:p>
    <w:p w14:paraId="40CDAE8D" w14:textId="2DAE1DCE" w:rsidR="007056F9" w:rsidRDefault="007056F9" w:rsidP="00E460B7"/>
    <w:p w14:paraId="0595E74B" w14:textId="034164D5" w:rsidR="007056F9" w:rsidRDefault="007056F9" w:rsidP="007056F9">
      <w:r>
        <w:t xml:space="preserve">Additional investment is recommended in several areas.  These include expanding access to social care and investing in prevention, implementing the Fair Work Convention, removing social care charges, increasing the sums paid for free personal and nursing care for self-funders, re-opening the Independent Living Fund and preparing for our ageing population.  </w:t>
      </w:r>
    </w:p>
    <w:p w14:paraId="6964669B" w14:textId="77777777" w:rsidR="007056F9" w:rsidRDefault="007056F9" w:rsidP="007056F9"/>
    <w:p w14:paraId="5DF86306" w14:textId="5E1260AB" w:rsidR="007056F9" w:rsidRPr="007056F9" w:rsidRDefault="007056F9" w:rsidP="00E460B7">
      <w:pPr>
        <w:rPr>
          <w:rFonts w:cstheme="minorHAnsi"/>
          <w:i/>
          <w:iCs/>
        </w:rPr>
      </w:pPr>
      <w:r w:rsidRPr="007056F9">
        <w:rPr>
          <w:rFonts w:cstheme="minorHAnsi"/>
        </w:rPr>
        <w:t>Support for carers is specifically mentioned</w:t>
      </w:r>
      <w:r>
        <w:rPr>
          <w:rFonts w:cstheme="minorHAnsi"/>
        </w:rPr>
        <w:t xml:space="preserve"> as follows</w:t>
      </w:r>
      <w:r w:rsidRPr="007056F9">
        <w:rPr>
          <w:rFonts w:cstheme="minorHAnsi"/>
        </w:rPr>
        <w:t>:</w:t>
      </w:r>
      <w:r w:rsidRPr="007056F9">
        <w:rPr>
          <w:rFonts w:cstheme="minorHAnsi"/>
          <w:i/>
          <w:iCs/>
        </w:rPr>
        <w:t xml:space="preserve"> ‘National Care Service should also increase investment in a range of respite provision including options for non-residential respite, and for short breaks.’</w:t>
      </w:r>
    </w:p>
    <w:p w14:paraId="75049B21" w14:textId="02136D98" w:rsidR="007056F9" w:rsidRPr="007056F9" w:rsidRDefault="00325D48" w:rsidP="007056F9">
      <w:pPr>
        <w:pStyle w:val="NormalWeb"/>
        <w:rPr>
          <w:rFonts w:asciiTheme="minorHAnsi" w:hAnsiTheme="minorHAnsi" w:cstheme="minorHAnsi"/>
        </w:rPr>
      </w:pPr>
      <w:r w:rsidRPr="007056F9">
        <w:rPr>
          <w:rFonts w:asciiTheme="minorHAnsi" w:hAnsiTheme="minorHAnsi" w:cstheme="minorHAnsi"/>
        </w:rPr>
        <w:t>It does not recommend a specific approach</w:t>
      </w:r>
      <w:r w:rsidR="007056F9" w:rsidRPr="007056F9">
        <w:rPr>
          <w:rFonts w:asciiTheme="minorHAnsi" w:hAnsiTheme="minorHAnsi" w:cstheme="minorHAnsi"/>
        </w:rPr>
        <w:t xml:space="preserve"> to funding, but the options for raising revenue are set out as </w:t>
      </w:r>
    </w:p>
    <w:p w14:paraId="006C2E14" w14:textId="497F8F13" w:rsidR="007056F9" w:rsidRDefault="007056F9" w:rsidP="007056F9">
      <w:pPr>
        <w:pStyle w:val="NormalWeb"/>
        <w:numPr>
          <w:ilvl w:val="0"/>
          <w:numId w:val="9"/>
        </w:numPr>
        <w:rPr>
          <w:rFonts w:asciiTheme="minorHAnsi" w:hAnsiTheme="minorHAnsi" w:cstheme="minorHAnsi"/>
          <w:color w:val="000000" w:themeColor="text1"/>
        </w:rPr>
      </w:pPr>
      <w:r w:rsidRPr="007056F9">
        <w:rPr>
          <w:rFonts w:asciiTheme="minorHAnsi" w:hAnsiTheme="minorHAnsi" w:cstheme="minorHAnsi"/>
          <w:color w:val="000000" w:themeColor="text1"/>
        </w:rPr>
        <w:t>Introduction of mandatory social insuranc</w:t>
      </w:r>
      <w:r>
        <w:rPr>
          <w:rFonts w:asciiTheme="minorHAnsi" w:hAnsiTheme="minorHAnsi" w:cstheme="minorHAnsi"/>
          <w:color w:val="000000" w:themeColor="text1"/>
        </w:rPr>
        <w:t>e</w:t>
      </w:r>
    </w:p>
    <w:p w14:paraId="118B6C2F" w14:textId="77777777" w:rsidR="007056F9" w:rsidRDefault="007056F9" w:rsidP="007056F9">
      <w:pPr>
        <w:pStyle w:val="NormalWeb"/>
        <w:numPr>
          <w:ilvl w:val="0"/>
          <w:numId w:val="9"/>
        </w:numPr>
        <w:rPr>
          <w:rFonts w:asciiTheme="minorHAnsi" w:hAnsiTheme="minorHAnsi" w:cstheme="minorHAnsi"/>
          <w:color w:val="000000" w:themeColor="text1"/>
        </w:rPr>
      </w:pPr>
      <w:r w:rsidRPr="007056F9">
        <w:rPr>
          <w:rFonts w:asciiTheme="minorHAnsi" w:hAnsiTheme="minorHAnsi" w:cstheme="minorHAnsi"/>
          <w:color w:val="000000" w:themeColor="text1"/>
        </w:rPr>
        <w:t>Changes to existing devolved taxes to raise additional revenue</w:t>
      </w:r>
    </w:p>
    <w:p w14:paraId="26D85FB3" w14:textId="77777777" w:rsidR="007056F9" w:rsidRDefault="007056F9" w:rsidP="007056F9">
      <w:pPr>
        <w:pStyle w:val="NormalWeb"/>
        <w:numPr>
          <w:ilvl w:val="0"/>
          <w:numId w:val="9"/>
        </w:numPr>
        <w:rPr>
          <w:rFonts w:asciiTheme="minorHAnsi" w:hAnsiTheme="minorHAnsi" w:cstheme="minorHAnsi"/>
          <w:color w:val="000000" w:themeColor="text1"/>
        </w:rPr>
      </w:pPr>
      <w:r w:rsidRPr="007056F9">
        <w:rPr>
          <w:rFonts w:asciiTheme="minorHAnsi" w:hAnsiTheme="minorHAnsi" w:cstheme="minorHAnsi"/>
          <w:color w:val="000000" w:themeColor="text1"/>
        </w:rPr>
        <w:t>Introduction of a new local tax</w:t>
      </w:r>
    </w:p>
    <w:p w14:paraId="0466A2FC" w14:textId="55DC1F15" w:rsidR="007056F9" w:rsidRDefault="007056F9" w:rsidP="007056F9">
      <w:pPr>
        <w:pStyle w:val="NormalWeb"/>
        <w:numPr>
          <w:ilvl w:val="0"/>
          <w:numId w:val="9"/>
        </w:numPr>
        <w:rPr>
          <w:rFonts w:asciiTheme="minorHAnsi" w:hAnsiTheme="minorHAnsi" w:cstheme="minorHAnsi"/>
          <w:color w:val="000000" w:themeColor="text1"/>
        </w:rPr>
      </w:pPr>
      <w:r w:rsidRPr="007056F9">
        <w:rPr>
          <w:rFonts w:asciiTheme="minorHAnsi" w:hAnsiTheme="minorHAnsi" w:cstheme="minorHAnsi"/>
          <w:color w:val="000000" w:themeColor="text1"/>
        </w:rPr>
        <w:t>Seeking devolved powers for a new national devolved tax in Scotland</w:t>
      </w:r>
    </w:p>
    <w:p w14:paraId="418072F6" w14:textId="36064732" w:rsidR="007056F9" w:rsidRDefault="007056F9" w:rsidP="007056F9">
      <w:pPr>
        <w:pStyle w:val="NormalWeb"/>
        <w:numPr>
          <w:ilvl w:val="0"/>
          <w:numId w:val="9"/>
        </w:numPr>
        <w:rPr>
          <w:rFonts w:asciiTheme="minorHAnsi" w:hAnsiTheme="minorHAnsi" w:cstheme="minorHAnsi"/>
          <w:color w:val="000000" w:themeColor="text1"/>
        </w:rPr>
      </w:pPr>
      <w:r w:rsidRPr="007056F9">
        <w:rPr>
          <w:rFonts w:asciiTheme="minorHAnsi" w:hAnsiTheme="minorHAnsi" w:cstheme="minorHAnsi"/>
          <w:color w:val="000000" w:themeColor="text1"/>
        </w:rPr>
        <w:t xml:space="preserve">Seeking devolution of existing reserved taxes to raise additional revenue. </w:t>
      </w:r>
    </w:p>
    <w:p w14:paraId="30FA0A47" w14:textId="0F9B9725" w:rsidR="004122BA" w:rsidRPr="006D55B5" w:rsidRDefault="006D55B5" w:rsidP="006D55B5">
      <w:pPr>
        <w:pStyle w:val="NormalWeb"/>
        <w:rPr>
          <w:rFonts w:asciiTheme="minorHAnsi" w:hAnsiTheme="minorHAnsi" w:cstheme="minorHAnsi"/>
          <w:b/>
          <w:bCs/>
          <w:color w:val="000000" w:themeColor="text1"/>
        </w:rPr>
      </w:pPr>
      <w:r w:rsidRPr="006D55B5">
        <w:rPr>
          <w:rFonts w:asciiTheme="minorHAnsi" w:hAnsiTheme="minorHAnsi" w:cstheme="minorHAnsi"/>
          <w:b/>
          <w:bCs/>
          <w:color w:val="000000" w:themeColor="text1"/>
        </w:rPr>
        <w:t>Chapter 12 – Summary and Recommendations</w:t>
      </w:r>
      <w:r w:rsidR="004122BA">
        <w:rPr>
          <w:rFonts w:asciiTheme="minorHAnsi" w:hAnsiTheme="minorHAnsi" w:cstheme="minorHAnsi"/>
          <w:b/>
          <w:bCs/>
          <w:color w:val="000000" w:themeColor="text1"/>
        </w:rPr>
        <w:br/>
      </w:r>
      <w:r w:rsidR="004122BA" w:rsidRPr="004122BA">
        <w:rPr>
          <w:rFonts w:asciiTheme="minorHAnsi" w:hAnsiTheme="minorHAnsi" w:cstheme="minorHAnsi"/>
          <w:color w:val="000000" w:themeColor="text1"/>
        </w:rPr>
        <w:t>This final chapter talks about the for real change and the need to secure support from all political parties in the run up to the elections.  It also lists all the recommendations in the report</w:t>
      </w:r>
    </w:p>
    <w:p w14:paraId="63735BDE" w14:textId="77C724CD" w:rsidR="00325D48" w:rsidRDefault="00325D48" w:rsidP="00E460B7"/>
    <w:p w14:paraId="26FB9BE9" w14:textId="77777777" w:rsidR="007056F9" w:rsidRPr="00325D48" w:rsidRDefault="007056F9" w:rsidP="00E460B7"/>
    <w:p w14:paraId="3B3BA3E0" w14:textId="7A0A9E04" w:rsidR="00E460B7" w:rsidRDefault="00E460B7" w:rsidP="00E460B7"/>
    <w:p w14:paraId="045CF0E6" w14:textId="7C925B54" w:rsidR="00E460B7" w:rsidRDefault="00E460B7" w:rsidP="00E460B7"/>
    <w:p w14:paraId="52A6ABCC" w14:textId="77777777" w:rsidR="00184C35" w:rsidRDefault="00184C35" w:rsidP="00E460B7"/>
    <w:p w14:paraId="4A72712E" w14:textId="4F390930" w:rsidR="00E460B7" w:rsidRPr="00F146AE" w:rsidRDefault="00E460B7" w:rsidP="00E460B7">
      <w:r>
        <w:t>Proposed Structure of the National Care Service</w:t>
      </w:r>
      <w:r>
        <w:rPr>
          <w:noProof/>
          <w:lang w:eastAsia="en-GB"/>
        </w:rPr>
        <w:drawing>
          <wp:inline distT="0" distB="0" distL="0" distR="0" wp14:anchorId="5781CB95" wp14:editId="14051762">
            <wp:extent cx="8051326" cy="4795175"/>
            <wp:effectExtent l="254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8130144" cy="4842117"/>
                    </a:xfrm>
                    <a:prstGeom prst="rect">
                      <a:avLst/>
                    </a:prstGeom>
                  </pic:spPr>
                </pic:pic>
              </a:graphicData>
            </a:graphic>
          </wp:inline>
        </w:drawing>
      </w:r>
    </w:p>
    <w:sectPr w:rsidR="00E460B7" w:rsidRPr="00F146AE" w:rsidSect="00313736">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A722B" w14:textId="77777777" w:rsidR="00976EC6" w:rsidRDefault="00976EC6" w:rsidP="00B94850">
      <w:r>
        <w:separator/>
      </w:r>
    </w:p>
  </w:endnote>
  <w:endnote w:type="continuationSeparator" w:id="0">
    <w:p w14:paraId="54975735" w14:textId="77777777" w:rsidR="00976EC6" w:rsidRDefault="00976EC6" w:rsidP="00B9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75475158"/>
      <w:docPartObj>
        <w:docPartGallery w:val="Page Numbers (Bottom of Page)"/>
        <w:docPartUnique/>
      </w:docPartObj>
    </w:sdtPr>
    <w:sdtEndPr>
      <w:rPr>
        <w:rStyle w:val="PageNumber"/>
      </w:rPr>
    </w:sdtEndPr>
    <w:sdtContent>
      <w:p w14:paraId="5108157D" w14:textId="66731356" w:rsidR="00B94850" w:rsidRDefault="00B94850" w:rsidP="008D0A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F5A001" w14:textId="77777777" w:rsidR="00B94850" w:rsidRDefault="00B94850" w:rsidP="00B948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01713986"/>
      <w:docPartObj>
        <w:docPartGallery w:val="Page Numbers (Bottom of Page)"/>
        <w:docPartUnique/>
      </w:docPartObj>
    </w:sdtPr>
    <w:sdtEndPr>
      <w:rPr>
        <w:rStyle w:val="PageNumber"/>
      </w:rPr>
    </w:sdtEndPr>
    <w:sdtContent>
      <w:p w14:paraId="51F73EA3" w14:textId="5A080DDE" w:rsidR="00B94850" w:rsidRDefault="00B94850" w:rsidP="008D0A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C20F6">
          <w:rPr>
            <w:rStyle w:val="PageNumber"/>
            <w:noProof/>
          </w:rPr>
          <w:t>1</w:t>
        </w:r>
        <w:r>
          <w:rPr>
            <w:rStyle w:val="PageNumber"/>
          </w:rPr>
          <w:fldChar w:fldCharType="end"/>
        </w:r>
      </w:p>
    </w:sdtContent>
  </w:sdt>
  <w:p w14:paraId="09530BC5" w14:textId="77777777" w:rsidR="00B94850" w:rsidRDefault="00B94850" w:rsidP="00B948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B239C" w14:textId="77777777" w:rsidR="00976EC6" w:rsidRDefault="00976EC6" w:rsidP="00B94850">
      <w:r>
        <w:separator/>
      </w:r>
    </w:p>
  </w:footnote>
  <w:footnote w:type="continuationSeparator" w:id="0">
    <w:p w14:paraId="6DD2E76E" w14:textId="77777777" w:rsidR="00976EC6" w:rsidRDefault="00976EC6" w:rsidP="00B94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93B76"/>
    <w:multiLevelType w:val="hybridMultilevel"/>
    <w:tmpl w:val="A49EB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121800"/>
    <w:multiLevelType w:val="hybridMultilevel"/>
    <w:tmpl w:val="52D89A5C"/>
    <w:lvl w:ilvl="0" w:tplc="4DE852B2">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5102B1"/>
    <w:multiLevelType w:val="hybridMultilevel"/>
    <w:tmpl w:val="E0A22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314EE6"/>
    <w:multiLevelType w:val="hybridMultilevel"/>
    <w:tmpl w:val="21D2B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BF05EB"/>
    <w:multiLevelType w:val="hybridMultilevel"/>
    <w:tmpl w:val="4B0C7E7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5689064A"/>
    <w:multiLevelType w:val="hybridMultilevel"/>
    <w:tmpl w:val="F6D6F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8F71E4"/>
    <w:multiLevelType w:val="hybridMultilevel"/>
    <w:tmpl w:val="EB22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5C7ECC"/>
    <w:multiLevelType w:val="hybridMultilevel"/>
    <w:tmpl w:val="6DEC8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9F7010"/>
    <w:multiLevelType w:val="hybridMultilevel"/>
    <w:tmpl w:val="EE24A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8610C0"/>
    <w:multiLevelType w:val="hybridMultilevel"/>
    <w:tmpl w:val="981E3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7F773E"/>
    <w:multiLevelType w:val="hybridMultilevel"/>
    <w:tmpl w:val="ABBE1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D63DAD"/>
    <w:multiLevelType w:val="hybridMultilevel"/>
    <w:tmpl w:val="B8287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6"/>
  </w:num>
  <w:num w:numId="4">
    <w:abstractNumId w:val="8"/>
  </w:num>
  <w:num w:numId="5">
    <w:abstractNumId w:val="3"/>
  </w:num>
  <w:num w:numId="6">
    <w:abstractNumId w:val="7"/>
  </w:num>
  <w:num w:numId="7">
    <w:abstractNumId w:val="1"/>
  </w:num>
  <w:num w:numId="8">
    <w:abstractNumId w:val="4"/>
  </w:num>
  <w:num w:numId="9">
    <w:abstractNumId w:val="9"/>
  </w:num>
  <w:num w:numId="10">
    <w:abstractNumId w:val="10"/>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075"/>
    <w:rsid w:val="0003642B"/>
    <w:rsid w:val="00037E7E"/>
    <w:rsid w:val="00142986"/>
    <w:rsid w:val="0016185A"/>
    <w:rsid w:val="00184C35"/>
    <w:rsid w:val="001E0DFE"/>
    <w:rsid w:val="002E6C7B"/>
    <w:rsid w:val="00313736"/>
    <w:rsid w:val="00325D48"/>
    <w:rsid w:val="003358CE"/>
    <w:rsid w:val="003D3FFA"/>
    <w:rsid w:val="004122BA"/>
    <w:rsid w:val="00474C8C"/>
    <w:rsid w:val="004A2C4C"/>
    <w:rsid w:val="004A6086"/>
    <w:rsid w:val="004F4B54"/>
    <w:rsid w:val="00520820"/>
    <w:rsid w:val="00550422"/>
    <w:rsid w:val="005974C9"/>
    <w:rsid w:val="005D4B70"/>
    <w:rsid w:val="00654075"/>
    <w:rsid w:val="00666641"/>
    <w:rsid w:val="006D55B5"/>
    <w:rsid w:val="00703F3C"/>
    <w:rsid w:val="007056F9"/>
    <w:rsid w:val="008013D6"/>
    <w:rsid w:val="0080231A"/>
    <w:rsid w:val="008368EB"/>
    <w:rsid w:val="008A6E06"/>
    <w:rsid w:val="009331E5"/>
    <w:rsid w:val="00976EC6"/>
    <w:rsid w:val="009F397E"/>
    <w:rsid w:val="00AA29CB"/>
    <w:rsid w:val="00B16EAB"/>
    <w:rsid w:val="00B94850"/>
    <w:rsid w:val="00BB4488"/>
    <w:rsid w:val="00CC20F6"/>
    <w:rsid w:val="00E460B7"/>
    <w:rsid w:val="00F146AE"/>
    <w:rsid w:val="00F3616B"/>
    <w:rsid w:val="00F50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8E541"/>
  <w15:chartTrackingRefBased/>
  <w15:docId w15:val="{E5FB982A-BB0C-D241-8F28-B5342C264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075"/>
    <w:pPr>
      <w:ind w:left="720"/>
      <w:contextualSpacing/>
    </w:pPr>
  </w:style>
  <w:style w:type="paragraph" w:styleId="NormalWeb">
    <w:name w:val="Normal (Web)"/>
    <w:basedOn w:val="Normal"/>
    <w:uiPriority w:val="99"/>
    <w:unhideWhenUsed/>
    <w:rsid w:val="00474C8C"/>
    <w:pPr>
      <w:spacing w:before="100" w:beforeAutospacing="1" w:after="100" w:afterAutospacing="1"/>
    </w:pPr>
    <w:rPr>
      <w:rFonts w:ascii="Times New Roman" w:eastAsia="Times New Roman" w:hAnsi="Times New Roman" w:cs="Times New Roman"/>
      <w:lang w:eastAsia="en-GB"/>
    </w:rPr>
  </w:style>
  <w:style w:type="paragraph" w:styleId="Footer">
    <w:name w:val="footer"/>
    <w:basedOn w:val="Normal"/>
    <w:link w:val="FooterChar"/>
    <w:uiPriority w:val="99"/>
    <w:unhideWhenUsed/>
    <w:rsid w:val="00B94850"/>
    <w:pPr>
      <w:tabs>
        <w:tab w:val="center" w:pos="4513"/>
        <w:tab w:val="right" w:pos="9026"/>
      </w:tabs>
    </w:pPr>
  </w:style>
  <w:style w:type="character" w:customStyle="1" w:styleId="FooterChar">
    <w:name w:val="Footer Char"/>
    <w:basedOn w:val="DefaultParagraphFont"/>
    <w:link w:val="Footer"/>
    <w:uiPriority w:val="99"/>
    <w:rsid w:val="00B94850"/>
  </w:style>
  <w:style w:type="character" w:styleId="PageNumber">
    <w:name w:val="page number"/>
    <w:basedOn w:val="DefaultParagraphFont"/>
    <w:uiPriority w:val="99"/>
    <w:semiHidden/>
    <w:unhideWhenUsed/>
    <w:rsid w:val="00B94850"/>
  </w:style>
  <w:style w:type="character" w:styleId="Hyperlink">
    <w:name w:val="Hyperlink"/>
    <w:basedOn w:val="DefaultParagraphFont"/>
    <w:uiPriority w:val="99"/>
    <w:unhideWhenUsed/>
    <w:rsid w:val="00550422"/>
    <w:rPr>
      <w:color w:val="0563C1" w:themeColor="hyperlink"/>
      <w:u w:val="single"/>
    </w:rPr>
  </w:style>
  <w:style w:type="character" w:customStyle="1" w:styleId="UnresolvedMention">
    <w:name w:val="Unresolved Mention"/>
    <w:basedOn w:val="DefaultParagraphFont"/>
    <w:uiPriority w:val="99"/>
    <w:semiHidden/>
    <w:unhideWhenUsed/>
    <w:rsid w:val="00550422"/>
    <w:rPr>
      <w:color w:val="605E5C"/>
      <w:shd w:val="clear" w:color="auto" w:fill="E1DFDD"/>
    </w:rPr>
  </w:style>
  <w:style w:type="character" w:styleId="FollowedHyperlink">
    <w:name w:val="FollowedHyperlink"/>
    <w:basedOn w:val="DefaultParagraphFont"/>
    <w:uiPriority w:val="99"/>
    <w:semiHidden/>
    <w:unhideWhenUsed/>
    <w:rsid w:val="005504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62270">
      <w:bodyDiv w:val="1"/>
      <w:marLeft w:val="0"/>
      <w:marRight w:val="0"/>
      <w:marTop w:val="0"/>
      <w:marBottom w:val="0"/>
      <w:divBdr>
        <w:top w:val="none" w:sz="0" w:space="0" w:color="auto"/>
        <w:left w:val="none" w:sz="0" w:space="0" w:color="auto"/>
        <w:bottom w:val="none" w:sz="0" w:space="0" w:color="auto"/>
        <w:right w:val="none" w:sz="0" w:space="0" w:color="auto"/>
      </w:divBdr>
      <w:divsChild>
        <w:div w:id="1471753259">
          <w:marLeft w:val="0"/>
          <w:marRight w:val="0"/>
          <w:marTop w:val="0"/>
          <w:marBottom w:val="0"/>
          <w:divBdr>
            <w:top w:val="none" w:sz="0" w:space="0" w:color="auto"/>
            <w:left w:val="none" w:sz="0" w:space="0" w:color="auto"/>
            <w:bottom w:val="none" w:sz="0" w:space="0" w:color="auto"/>
            <w:right w:val="none" w:sz="0" w:space="0" w:color="auto"/>
          </w:divBdr>
          <w:divsChild>
            <w:div w:id="1236165614">
              <w:marLeft w:val="0"/>
              <w:marRight w:val="0"/>
              <w:marTop w:val="0"/>
              <w:marBottom w:val="0"/>
              <w:divBdr>
                <w:top w:val="none" w:sz="0" w:space="0" w:color="auto"/>
                <w:left w:val="none" w:sz="0" w:space="0" w:color="auto"/>
                <w:bottom w:val="none" w:sz="0" w:space="0" w:color="auto"/>
                <w:right w:val="none" w:sz="0" w:space="0" w:color="auto"/>
              </w:divBdr>
              <w:divsChild>
                <w:div w:id="442193788">
                  <w:marLeft w:val="0"/>
                  <w:marRight w:val="0"/>
                  <w:marTop w:val="0"/>
                  <w:marBottom w:val="0"/>
                  <w:divBdr>
                    <w:top w:val="none" w:sz="0" w:space="0" w:color="auto"/>
                    <w:left w:val="none" w:sz="0" w:space="0" w:color="auto"/>
                    <w:bottom w:val="none" w:sz="0" w:space="0" w:color="auto"/>
                    <w:right w:val="none" w:sz="0" w:space="0" w:color="auto"/>
                  </w:divBdr>
                  <w:divsChild>
                    <w:div w:id="70676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434920">
      <w:bodyDiv w:val="1"/>
      <w:marLeft w:val="0"/>
      <w:marRight w:val="0"/>
      <w:marTop w:val="0"/>
      <w:marBottom w:val="0"/>
      <w:divBdr>
        <w:top w:val="none" w:sz="0" w:space="0" w:color="auto"/>
        <w:left w:val="none" w:sz="0" w:space="0" w:color="auto"/>
        <w:bottom w:val="none" w:sz="0" w:space="0" w:color="auto"/>
        <w:right w:val="none" w:sz="0" w:space="0" w:color="auto"/>
      </w:divBdr>
      <w:divsChild>
        <w:div w:id="1275287032">
          <w:marLeft w:val="0"/>
          <w:marRight w:val="0"/>
          <w:marTop w:val="0"/>
          <w:marBottom w:val="0"/>
          <w:divBdr>
            <w:top w:val="none" w:sz="0" w:space="0" w:color="auto"/>
            <w:left w:val="none" w:sz="0" w:space="0" w:color="auto"/>
            <w:bottom w:val="none" w:sz="0" w:space="0" w:color="auto"/>
            <w:right w:val="none" w:sz="0" w:space="0" w:color="auto"/>
          </w:divBdr>
          <w:divsChild>
            <w:div w:id="174460898">
              <w:marLeft w:val="0"/>
              <w:marRight w:val="0"/>
              <w:marTop w:val="0"/>
              <w:marBottom w:val="0"/>
              <w:divBdr>
                <w:top w:val="none" w:sz="0" w:space="0" w:color="auto"/>
                <w:left w:val="none" w:sz="0" w:space="0" w:color="auto"/>
                <w:bottom w:val="none" w:sz="0" w:space="0" w:color="auto"/>
                <w:right w:val="none" w:sz="0" w:space="0" w:color="auto"/>
              </w:divBdr>
              <w:divsChild>
                <w:div w:id="1327051850">
                  <w:marLeft w:val="0"/>
                  <w:marRight w:val="0"/>
                  <w:marTop w:val="0"/>
                  <w:marBottom w:val="0"/>
                  <w:divBdr>
                    <w:top w:val="none" w:sz="0" w:space="0" w:color="auto"/>
                    <w:left w:val="none" w:sz="0" w:space="0" w:color="auto"/>
                    <w:bottom w:val="none" w:sz="0" w:space="0" w:color="auto"/>
                    <w:right w:val="none" w:sz="0" w:space="0" w:color="auto"/>
                  </w:divBdr>
                  <w:divsChild>
                    <w:div w:id="36341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641938">
      <w:bodyDiv w:val="1"/>
      <w:marLeft w:val="0"/>
      <w:marRight w:val="0"/>
      <w:marTop w:val="0"/>
      <w:marBottom w:val="0"/>
      <w:divBdr>
        <w:top w:val="none" w:sz="0" w:space="0" w:color="auto"/>
        <w:left w:val="none" w:sz="0" w:space="0" w:color="auto"/>
        <w:bottom w:val="none" w:sz="0" w:space="0" w:color="auto"/>
        <w:right w:val="none" w:sz="0" w:space="0" w:color="auto"/>
      </w:divBdr>
      <w:divsChild>
        <w:div w:id="443619145">
          <w:marLeft w:val="0"/>
          <w:marRight w:val="0"/>
          <w:marTop w:val="0"/>
          <w:marBottom w:val="0"/>
          <w:divBdr>
            <w:top w:val="none" w:sz="0" w:space="0" w:color="auto"/>
            <w:left w:val="none" w:sz="0" w:space="0" w:color="auto"/>
            <w:bottom w:val="none" w:sz="0" w:space="0" w:color="auto"/>
            <w:right w:val="none" w:sz="0" w:space="0" w:color="auto"/>
          </w:divBdr>
          <w:divsChild>
            <w:div w:id="824778975">
              <w:marLeft w:val="0"/>
              <w:marRight w:val="0"/>
              <w:marTop w:val="0"/>
              <w:marBottom w:val="0"/>
              <w:divBdr>
                <w:top w:val="none" w:sz="0" w:space="0" w:color="auto"/>
                <w:left w:val="none" w:sz="0" w:space="0" w:color="auto"/>
                <w:bottom w:val="none" w:sz="0" w:space="0" w:color="auto"/>
                <w:right w:val="none" w:sz="0" w:space="0" w:color="auto"/>
              </w:divBdr>
              <w:divsChild>
                <w:div w:id="1310205993">
                  <w:marLeft w:val="0"/>
                  <w:marRight w:val="0"/>
                  <w:marTop w:val="0"/>
                  <w:marBottom w:val="0"/>
                  <w:divBdr>
                    <w:top w:val="none" w:sz="0" w:space="0" w:color="auto"/>
                    <w:left w:val="none" w:sz="0" w:space="0" w:color="auto"/>
                    <w:bottom w:val="none" w:sz="0" w:space="0" w:color="auto"/>
                    <w:right w:val="none" w:sz="0" w:space="0" w:color="auto"/>
                  </w:divBdr>
                  <w:divsChild>
                    <w:div w:id="199907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431049">
      <w:bodyDiv w:val="1"/>
      <w:marLeft w:val="0"/>
      <w:marRight w:val="0"/>
      <w:marTop w:val="0"/>
      <w:marBottom w:val="0"/>
      <w:divBdr>
        <w:top w:val="none" w:sz="0" w:space="0" w:color="auto"/>
        <w:left w:val="none" w:sz="0" w:space="0" w:color="auto"/>
        <w:bottom w:val="none" w:sz="0" w:space="0" w:color="auto"/>
        <w:right w:val="none" w:sz="0" w:space="0" w:color="auto"/>
      </w:divBdr>
      <w:divsChild>
        <w:div w:id="2130657707">
          <w:marLeft w:val="0"/>
          <w:marRight w:val="0"/>
          <w:marTop w:val="0"/>
          <w:marBottom w:val="0"/>
          <w:divBdr>
            <w:top w:val="none" w:sz="0" w:space="0" w:color="auto"/>
            <w:left w:val="none" w:sz="0" w:space="0" w:color="auto"/>
            <w:bottom w:val="none" w:sz="0" w:space="0" w:color="auto"/>
            <w:right w:val="none" w:sz="0" w:space="0" w:color="auto"/>
          </w:divBdr>
          <w:divsChild>
            <w:div w:id="350954919">
              <w:marLeft w:val="0"/>
              <w:marRight w:val="0"/>
              <w:marTop w:val="0"/>
              <w:marBottom w:val="0"/>
              <w:divBdr>
                <w:top w:val="none" w:sz="0" w:space="0" w:color="auto"/>
                <w:left w:val="none" w:sz="0" w:space="0" w:color="auto"/>
                <w:bottom w:val="none" w:sz="0" w:space="0" w:color="auto"/>
                <w:right w:val="none" w:sz="0" w:space="0" w:color="auto"/>
              </w:divBdr>
              <w:divsChild>
                <w:div w:id="219092864">
                  <w:marLeft w:val="0"/>
                  <w:marRight w:val="0"/>
                  <w:marTop w:val="0"/>
                  <w:marBottom w:val="0"/>
                  <w:divBdr>
                    <w:top w:val="none" w:sz="0" w:space="0" w:color="auto"/>
                    <w:left w:val="none" w:sz="0" w:space="0" w:color="auto"/>
                    <w:bottom w:val="none" w:sz="0" w:space="0" w:color="auto"/>
                    <w:right w:val="none" w:sz="0" w:space="0" w:color="auto"/>
                  </w:divBdr>
                  <w:divsChild>
                    <w:div w:id="175466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322189">
      <w:bodyDiv w:val="1"/>
      <w:marLeft w:val="0"/>
      <w:marRight w:val="0"/>
      <w:marTop w:val="0"/>
      <w:marBottom w:val="0"/>
      <w:divBdr>
        <w:top w:val="none" w:sz="0" w:space="0" w:color="auto"/>
        <w:left w:val="none" w:sz="0" w:space="0" w:color="auto"/>
        <w:bottom w:val="none" w:sz="0" w:space="0" w:color="auto"/>
        <w:right w:val="none" w:sz="0" w:space="0" w:color="auto"/>
      </w:divBdr>
      <w:divsChild>
        <w:div w:id="1045908995">
          <w:marLeft w:val="0"/>
          <w:marRight w:val="0"/>
          <w:marTop w:val="0"/>
          <w:marBottom w:val="0"/>
          <w:divBdr>
            <w:top w:val="none" w:sz="0" w:space="0" w:color="auto"/>
            <w:left w:val="none" w:sz="0" w:space="0" w:color="auto"/>
            <w:bottom w:val="none" w:sz="0" w:space="0" w:color="auto"/>
            <w:right w:val="none" w:sz="0" w:space="0" w:color="auto"/>
          </w:divBdr>
          <w:divsChild>
            <w:div w:id="1617635582">
              <w:marLeft w:val="0"/>
              <w:marRight w:val="0"/>
              <w:marTop w:val="0"/>
              <w:marBottom w:val="0"/>
              <w:divBdr>
                <w:top w:val="none" w:sz="0" w:space="0" w:color="auto"/>
                <w:left w:val="none" w:sz="0" w:space="0" w:color="auto"/>
                <w:bottom w:val="none" w:sz="0" w:space="0" w:color="auto"/>
                <w:right w:val="none" w:sz="0" w:space="0" w:color="auto"/>
              </w:divBdr>
              <w:divsChild>
                <w:div w:id="900487347">
                  <w:marLeft w:val="0"/>
                  <w:marRight w:val="0"/>
                  <w:marTop w:val="0"/>
                  <w:marBottom w:val="0"/>
                  <w:divBdr>
                    <w:top w:val="none" w:sz="0" w:space="0" w:color="auto"/>
                    <w:left w:val="none" w:sz="0" w:space="0" w:color="auto"/>
                    <w:bottom w:val="none" w:sz="0" w:space="0" w:color="auto"/>
                    <w:right w:val="none" w:sz="0" w:space="0" w:color="auto"/>
                  </w:divBdr>
                  <w:divsChild>
                    <w:div w:id="61991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996570">
      <w:bodyDiv w:val="1"/>
      <w:marLeft w:val="0"/>
      <w:marRight w:val="0"/>
      <w:marTop w:val="0"/>
      <w:marBottom w:val="0"/>
      <w:divBdr>
        <w:top w:val="none" w:sz="0" w:space="0" w:color="auto"/>
        <w:left w:val="none" w:sz="0" w:space="0" w:color="auto"/>
        <w:bottom w:val="none" w:sz="0" w:space="0" w:color="auto"/>
        <w:right w:val="none" w:sz="0" w:space="0" w:color="auto"/>
      </w:divBdr>
      <w:divsChild>
        <w:div w:id="757947575">
          <w:marLeft w:val="0"/>
          <w:marRight w:val="0"/>
          <w:marTop w:val="0"/>
          <w:marBottom w:val="0"/>
          <w:divBdr>
            <w:top w:val="none" w:sz="0" w:space="0" w:color="auto"/>
            <w:left w:val="none" w:sz="0" w:space="0" w:color="auto"/>
            <w:bottom w:val="none" w:sz="0" w:space="0" w:color="auto"/>
            <w:right w:val="none" w:sz="0" w:space="0" w:color="auto"/>
          </w:divBdr>
          <w:divsChild>
            <w:div w:id="1488283393">
              <w:marLeft w:val="0"/>
              <w:marRight w:val="0"/>
              <w:marTop w:val="0"/>
              <w:marBottom w:val="0"/>
              <w:divBdr>
                <w:top w:val="none" w:sz="0" w:space="0" w:color="auto"/>
                <w:left w:val="none" w:sz="0" w:space="0" w:color="auto"/>
                <w:bottom w:val="none" w:sz="0" w:space="0" w:color="auto"/>
                <w:right w:val="none" w:sz="0" w:space="0" w:color="auto"/>
              </w:divBdr>
              <w:divsChild>
                <w:div w:id="751663972">
                  <w:marLeft w:val="0"/>
                  <w:marRight w:val="0"/>
                  <w:marTop w:val="0"/>
                  <w:marBottom w:val="0"/>
                  <w:divBdr>
                    <w:top w:val="none" w:sz="0" w:space="0" w:color="auto"/>
                    <w:left w:val="none" w:sz="0" w:space="0" w:color="auto"/>
                    <w:bottom w:val="none" w:sz="0" w:space="0" w:color="auto"/>
                    <w:right w:val="none" w:sz="0" w:space="0" w:color="auto"/>
                  </w:divBdr>
                  <w:divsChild>
                    <w:div w:id="18667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992742">
      <w:bodyDiv w:val="1"/>
      <w:marLeft w:val="0"/>
      <w:marRight w:val="0"/>
      <w:marTop w:val="0"/>
      <w:marBottom w:val="0"/>
      <w:divBdr>
        <w:top w:val="none" w:sz="0" w:space="0" w:color="auto"/>
        <w:left w:val="none" w:sz="0" w:space="0" w:color="auto"/>
        <w:bottom w:val="none" w:sz="0" w:space="0" w:color="auto"/>
        <w:right w:val="none" w:sz="0" w:space="0" w:color="auto"/>
      </w:divBdr>
      <w:divsChild>
        <w:div w:id="2045523664">
          <w:marLeft w:val="0"/>
          <w:marRight w:val="0"/>
          <w:marTop w:val="0"/>
          <w:marBottom w:val="0"/>
          <w:divBdr>
            <w:top w:val="none" w:sz="0" w:space="0" w:color="auto"/>
            <w:left w:val="none" w:sz="0" w:space="0" w:color="auto"/>
            <w:bottom w:val="none" w:sz="0" w:space="0" w:color="auto"/>
            <w:right w:val="none" w:sz="0" w:space="0" w:color="auto"/>
          </w:divBdr>
          <w:divsChild>
            <w:div w:id="801314627">
              <w:marLeft w:val="0"/>
              <w:marRight w:val="0"/>
              <w:marTop w:val="0"/>
              <w:marBottom w:val="0"/>
              <w:divBdr>
                <w:top w:val="none" w:sz="0" w:space="0" w:color="auto"/>
                <w:left w:val="none" w:sz="0" w:space="0" w:color="auto"/>
                <w:bottom w:val="none" w:sz="0" w:space="0" w:color="auto"/>
                <w:right w:val="none" w:sz="0" w:space="0" w:color="auto"/>
              </w:divBdr>
              <w:divsChild>
                <w:div w:id="1063412517">
                  <w:marLeft w:val="0"/>
                  <w:marRight w:val="0"/>
                  <w:marTop w:val="0"/>
                  <w:marBottom w:val="0"/>
                  <w:divBdr>
                    <w:top w:val="none" w:sz="0" w:space="0" w:color="auto"/>
                    <w:left w:val="none" w:sz="0" w:space="0" w:color="auto"/>
                    <w:bottom w:val="none" w:sz="0" w:space="0" w:color="auto"/>
                    <w:right w:val="none" w:sz="0" w:space="0" w:color="auto"/>
                  </w:divBdr>
                  <w:divsChild>
                    <w:div w:id="85546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909194">
      <w:bodyDiv w:val="1"/>
      <w:marLeft w:val="0"/>
      <w:marRight w:val="0"/>
      <w:marTop w:val="0"/>
      <w:marBottom w:val="0"/>
      <w:divBdr>
        <w:top w:val="none" w:sz="0" w:space="0" w:color="auto"/>
        <w:left w:val="none" w:sz="0" w:space="0" w:color="auto"/>
        <w:bottom w:val="none" w:sz="0" w:space="0" w:color="auto"/>
        <w:right w:val="none" w:sz="0" w:space="0" w:color="auto"/>
      </w:divBdr>
      <w:divsChild>
        <w:div w:id="1078138247">
          <w:marLeft w:val="0"/>
          <w:marRight w:val="0"/>
          <w:marTop w:val="0"/>
          <w:marBottom w:val="0"/>
          <w:divBdr>
            <w:top w:val="none" w:sz="0" w:space="0" w:color="auto"/>
            <w:left w:val="none" w:sz="0" w:space="0" w:color="auto"/>
            <w:bottom w:val="none" w:sz="0" w:space="0" w:color="auto"/>
            <w:right w:val="none" w:sz="0" w:space="0" w:color="auto"/>
          </w:divBdr>
          <w:divsChild>
            <w:div w:id="1482502809">
              <w:marLeft w:val="0"/>
              <w:marRight w:val="0"/>
              <w:marTop w:val="0"/>
              <w:marBottom w:val="0"/>
              <w:divBdr>
                <w:top w:val="none" w:sz="0" w:space="0" w:color="auto"/>
                <w:left w:val="none" w:sz="0" w:space="0" w:color="auto"/>
                <w:bottom w:val="none" w:sz="0" w:space="0" w:color="auto"/>
                <w:right w:val="none" w:sz="0" w:space="0" w:color="auto"/>
              </w:divBdr>
              <w:divsChild>
                <w:div w:id="1271428690">
                  <w:marLeft w:val="0"/>
                  <w:marRight w:val="0"/>
                  <w:marTop w:val="0"/>
                  <w:marBottom w:val="0"/>
                  <w:divBdr>
                    <w:top w:val="none" w:sz="0" w:space="0" w:color="auto"/>
                    <w:left w:val="none" w:sz="0" w:space="0" w:color="auto"/>
                    <w:bottom w:val="none" w:sz="0" w:space="0" w:color="auto"/>
                    <w:right w:val="none" w:sz="0" w:space="0" w:color="auto"/>
                  </w:divBdr>
                  <w:divsChild>
                    <w:div w:id="10488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fairworkconvention.scot/wp-content/uploads/2018/11/Fair-Work-in-Scotland%E2%80%99s-Social-Care-Sector-2019.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Cairns</dc:creator>
  <cp:keywords/>
  <dc:description/>
  <cp:lastModifiedBy>Harcus Kirsten@VAS</cp:lastModifiedBy>
  <cp:revision>2</cp:revision>
  <cp:lastPrinted>2021-02-03T12:23:00Z</cp:lastPrinted>
  <dcterms:created xsi:type="dcterms:W3CDTF">2021-02-04T07:10:00Z</dcterms:created>
  <dcterms:modified xsi:type="dcterms:W3CDTF">2021-02-04T07:10:00Z</dcterms:modified>
</cp:coreProperties>
</file>